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A0" w:rsidRPr="00A02D57" w:rsidRDefault="007A6D0F">
      <w:pPr>
        <w:rPr>
          <w:rFonts w:ascii="Sylfaen" w:hAnsi="Sylfaen"/>
          <w:b/>
        </w:rPr>
      </w:pPr>
      <w:proofErr w:type="spellStart"/>
      <w:proofErr w:type="gramStart"/>
      <w:r w:rsidRPr="00A02D57">
        <w:rPr>
          <w:rFonts w:ascii="Sylfaen" w:hAnsi="Sylfaen"/>
          <w:b/>
        </w:rPr>
        <w:t>ქაღალდის</w:t>
      </w:r>
      <w:proofErr w:type="spellEnd"/>
      <w:proofErr w:type="gramEnd"/>
      <w:r w:rsidRPr="00A02D57">
        <w:rPr>
          <w:rFonts w:ascii="Sylfaen" w:hAnsi="Sylfaen"/>
          <w:b/>
        </w:rPr>
        <w:t xml:space="preserve"> </w:t>
      </w:r>
      <w:proofErr w:type="spellStart"/>
      <w:r w:rsidRPr="00A02D57">
        <w:rPr>
          <w:rFonts w:ascii="Sylfaen" w:hAnsi="Sylfaen"/>
          <w:b/>
        </w:rPr>
        <w:t>და</w:t>
      </w:r>
      <w:proofErr w:type="spellEnd"/>
      <w:r w:rsidRPr="00A02D57">
        <w:rPr>
          <w:rFonts w:ascii="Sylfaen" w:hAnsi="Sylfaen"/>
          <w:b/>
        </w:rPr>
        <w:t xml:space="preserve"> </w:t>
      </w:r>
      <w:proofErr w:type="spellStart"/>
      <w:r w:rsidRPr="00A02D57">
        <w:rPr>
          <w:rFonts w:ascii="Sylfaen" w:hAnsi="Sylfaen"/>
          <w:b/>
        </w:rPr>
        <w:t>საკანცე</w:t>
      </w:r>
      <w:proofErr w:type="spellEnd"/>
      <w:r w:rsidR="00C63E18" w:rsidRPr="00A02D57">
        <w:rPr>
          <w:rFonts w:ascii="Sylfaen" w:hAnsi="Sylfaen"/>
          <w:b/>
          <w:lang w:val="ka-GE"/>
        </w:rPr>
        <w:t>ლ</w:t>
      </w:r>
      <w:proofErr w:type="spellStart"/>
      <w:r w:rsidRPr="00A02D57">
        <w:rPr>
          <w:rFonts w:ascii="Sylfaen" w:hAnsi="Sylfaen"/>
          <w:b/>
        </w:rPr>
        <w:t>არიო</w:t>
      </w:r>
      <w:proofErr w:type="spellEnd"/>
      <w:r w:rsidRPr="00A02D57">
        <w:rPr>
          <w:rFonts w:ascii="Sylfaen" w:hAnsi="Sylfaen"/>
          <w:b/>
        </w:rPr>
        <w:t xml:space="preserve"> </w:t>
      </w:r>
      <w:proofErr w:type="spellStart"/>
      <w:r w:rsidRPr="00A02D57">
        <w:rPr>
          <w:rFonts w:ascii="Sylfaen" w:hAnsi="Sylfaen"/>
          <w:b/>
        </w:rPr>
        <w:t>მა</w:t>
      </w:r>
      <w:proofErr w:type="spellEnd"/>
      <w:r w:rsidR="00C63E18" w:rsidRPr="00A02D57">
        <w:rPr>
          <w:rFonts w:ascii="Sylfaen" w:hAnsi="Sylfaen"/>
          <w:b/>
          <w:lang w:val="ka-GE"/>
        </w:rPr>
        <w:t>ს</w:t>
      </w:r>
      <w:proofErr w:type="spellStart"/>
      <w:r w:rsidRPr="00A02D57">
        <w:rPr>
          <w:rFonts w:ascii="Sylfaen" w:hAnsi="Sylfaen"/>
          <w:b/>
        </w:rPr>
        <w:t>ალების</w:t>
      </w:r>
      <w:proofErr w:type="spellEnd"/>
      <w:r w:rsidRPr="00A02D57">
        <w:rPr>
          <w:rFonts w:ascii="Sylfaen" w:hAnsi="Sylfaen"/>
          <w:b/>
        </w:rPr>
        <w:t xml:space="preserve"> </w:t>
      </w:r>
      <w:proofErr w:type="spellStart"/>
      <w:r w:rsidRPr="00A02D57">
        <w:rPr>
          <w:rFonts w:ascii="Sylfaen" w:hAnsi="Sylfaen"/>
          <w:b/>
        </w:rPr>
        <w:t>კრიტერიუმები</w:t>
      </w:r>
      <w:proofErr w:type="spellEnd"/>
      <w:r w:rsidRPr="00A02D57">
        <w:rPr>
          <w:rFonts w:ascii="Sylfaen" w:hAnsi="Sylfaen"/>
          <w:b/>
        </w:rPr>
        <w:t xml:space="preserve"> </w:t>
      </w:r>
      <w:bookmarkStart w:id="0" w:name="_GoBack"/>
      <w:bookmarkEnd w:id="0"/>
    </w:p>
    <w:p w:rsidR="007A6D0F" w:rsidRDefault="007A6D0F">
      <w:pPr>
        <w:rPr>
          <w:rFonts w:ascii="Sylfaen" w:hAnsi="Sylfaen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3740"/>
      </w:tblGrid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9AF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5D381F3" wp14:editId="5E2D15E0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42950" cy="74295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1" cy="74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A6D0F" w:rsidRPr="00C569AF" w:rsidTr="00DD374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D0F" w:rsidRPr="00C569AF" w:rsidRDefault="007A6D0F" w:rsidP="00DD37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9AF">
              <w:rPr>
                <w:rFonts w:ascii="Calibri" w:eastAsia="Times New Roman" w:hAnsi="Calibri" w:cs="Calibri"/>
                <w:b/>
                <w:bCs/>
                <w:color w:val="000000"/>
              </w:rPr>
              <w:t>EU ECOLABEL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9AF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02AD20F9" wp14:editId="46D6A7D4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47625</wp:posOffset>
                  </wp:positionV>
                  <wp:extent cx="847725" cy="1104900"/>
                  <wp:effectExtent l="0" t="0" r="9525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38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9AF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3F152C6" wp14:editId="4C014FD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1304925</wp:posOffset>
                  </wp:positionV>
                  <wp:extent cx="771525" cy="121920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22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A6D0F" w:rsidRPr="00C569AF" w:rsidTr="00DD374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D0F" w:rsidRPr="00C569AF" w:rsidRDefault="007A6D0F" w:rsidP="00DD37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9AF">
              <w:rPr>
                <w:rFonts w:ascii="Calibri" w:eastAsia="Times New Roman" w:hAnsi="Calibri" w:cs="Calibri"/>
                <w:b/>
                <w:bCs/>
                <w:color w:val="000000"/>
              </w:rPr>
              <w:t>FSC® (Forest Stewardship Council)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9AF">
              <w:rPr>
                <w:rFonts w:ascii="Calibri" w:eastAsia="Times New Roman" w:hAnsi="Calibri" w:cs="Calibri"/>
                <w:b/>
                <w:bCs/>
                <w:color w:val="000000"/>
              </w:rPr>
              <w:t>PEFC (</w:t>
            </w:r>
            <w:proofErr w:type="spellStart"/>
            <w:r w:rsidRPr="00C569AF">
              <w:rPr>
                <w:rFonts w:ascii="Calibri" w:eastAsia="Times New Roman" w:hAnsi="Calibri" w:cs="Calibri"/>
                <w:b/>
                <w:bCs/>
                <w:color w:val="000000"/>
              </w:rPr>
              <w:t>Programme</w:t>
            </w:r>
            <w:proofErr w:type="spellEnd"/>
            <w:r w:rsidRPr="00C569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for the Endorsement of Forest Certification)</w:t>
            </w: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6D0F" w:rsidRPr="007A6D0F" w:rsidRDefault="007A6D0F">
      <w:pPr>
        <w:rPr>
          <w:rFonts w:ascii="Sylfaen" w:hAnsi="Sylfaen"/>
        </w:rPr>
      </w:pPr>
    </w:p>
    <w:p w:rsidR="00C569AF" w:rsidRPr="00AF3892" w:rsidRDefault="00C569AF" w:rsidP="00AF3892">
      <w:pPr>
        <w:jc w:val="both"/>
        <w:rPr>
          <w:rFonts w:ascii="Sylfaen" w:hAnsi="Sylfaen"/>
          <w:lang w:val="ca-ES"/>
        </w:rPr>
      </w:pPr>
      <w:r w:rsidRPr="00BD618C">
        <w:rPr>
          <w:rFonts w:ascii="Sylfaen" w:hAnsi="Sylfaen"/>
          <w:b/>
          <w:lang w:val="ca-ES"/>
        </w:rPr>
        <w:t>აუცილებელია</w:t>
      </w:r>
      <w:r w:rsidR="00BD618C">
        <w:rPr>
          <w:rFonts w:ascii="Sylfaen" w:hAnsi="Sylfaen"/>
          <w:b/>
          <w:lang w:val="ka-GE"/>
        </w:rPr>
        <w:t>:</w:t>
      </w:r>
      <w:r>
        <w:rPr>
          <w:rFonts w:ascii="Sylfaen" w:hAnsi="Sylfaen"/>
          <w:lang w:val="ca-ES"/>
        </w:rPr>
        <w:t xml:space="preserve"> ეკო კრიტერიუმი ქაღალდთან დაკავშირებით არის ზემოთ მოცემული გარემოსდაცვითი სერტიფიკატებიდან ერთ-ერთი, ასევე კომპანიას შეუძლია შემოგვთავაზოს სხვა </w:t>
      </w:r>
      <w:r w:rsidR="00F43966">
        <w:rPr>
          <w:rFonts w:ascii="Sylfaen" w:hAnsi="Sylfaen"/>
          <w:lang w:val="ca-ES"/>
        </w:rPr>
        <w:t xml:space="preserve">გარემოსდაცვითი </w:t>
      </w:r>
      <w:r>
        <w:rPr>
          <w:rFonts w:ascii="Sylfaen" w:hAnsi="Sylfaen"/>
          <w:lang w:val="ca-ES"/>
        </w:rPr>
        <w:t xml:space="preserve">სერტიფიკატი რომელიც მოწოდებულ ქაღალდს ექნება. </w:t>
      </w:r>
      <w:r w:rsidR="00AF3892">
        <w:rPr>
          <w:rFonts w:ascii="Sylfaen" w:hAnsi="Sylfaen"/>
          <w:lang w:val="ca-ES"/>
        </w:rPr>
        <w:t xml:space="preserve"> </w:t>
      </w:r>
    </w:p>
    <w:p w:rsidR="00C569AF" w:rsidRDefault="00C569AF" w:rsidP="00AF3892">
      <w:pPr>
        <w:jc w:val="both"/>
        <w:rPr>
          <w:rFonts w:ascii="Sylfaen" w:hAnsi="Sylfaen"/>
          <w:lang w:val="ca-ES"/>
        </w:rPr>
      </w:pPr>
      <w:r w:rsidRPr="00BD618C">
        <w:rPr>
          <w:rFonts w:ascii="Sylfaen" w:hAnsi="Sylfaen"/>
          <w:b/>
          <w:lang w:val="ca-ES"/>
        </w:rPr>
        <w:t>სასურველია</w:t>
      </w:r>
      <w:r w:rsidR="00BD618C">
        <w:rPr>
          <w:rFonts w:ascii="Sylfaen" w:hAnsi="Sylfaen"/>
          <w:b/>
          <w:lang w:val="ka-GE"/>
        </w:rPr>
        <w:t>:</w:t>
      </w:r>
      <w:r>
        <w:rPr>
          <w:rFonts w:ascii="Sylfaen" w:hAnsi="Sylfaen"/>
          <w:lang w:val="ca-ES"/>
        </w:rPr>
        <w:t xml:space="preserve">  </w:t>
      </w:r>
      <w:r w:rsidR="00F43966">
        <w:rPr>
          <w:rFonts w:ascii="Sylfaen" w:hAnsi="Sylfaen"/>
          <w:lang w:val="ca-ES"/>
        </w:rPr>
        <w:t>ყველა</w:t>
      </w:r>
      <w:r>
        <w:rPr>
          <w:rFonts w:ascii="Sylfaen" w:hAnsi="Sylfaen"/>
          <w:lang w:val="ca-ES"/>
        </w:rPr>
        <w:t xml:space="preserve"> საკანცელარიო </w:t>
      </w:r>
      <w:r w:rsidR="00BD618C">
        <w:rPr>
          <w:rFonts w:ascii="Sylfaen" w:hAnsi="Sylfaen"/>
          <w:lang w:val="ca-ES"/>
        </w:rPr>
        <w:t>მასალე</w:t>
      </w:r>
      <w:r w:rsidR="00F43966">
        <w:rPr>
          <w:rFonts w:ascii="Sylfaen" w:hAnsi="Sylfaen"/>
          <w:lang w:val="ca-ES"/>
        </w:rPr>
        <w:t>ბთან დაკავშირებით</w:t>
      </w:r>
      <w:r>
        <w:rPr>
          <w:rFonts w:ascii="Sylfaen" w:hAnsi="Sylfaen"/>
          <w:lang w:val="ca-ES"/>
        </w:rPr>
        <w:t xml:space="preserve"> ეკო კრიტერიუმი</w:t>
      </w:r>
      <w:r w:rsidR="00F43966">
        <w:rPr>
          <w:rFonts w:ascii="Sylfaen" w:hAnsi="Sylfaen"/>
          <w:lang w:val="ca-ES"/>
        </w:rPr>
        <w:t xml:space="preserve"> არის</w:t>
      </w:r>
      <w:r>
        <w:rPr>
          <w:rFonts w:ascii="Sylfaen" w:hAnsi="Sylfaen"/>
          <w:lang w:val="ca-ES"/>
        </w:rPr>
        <w:t>: ბიოდეგრადირებადი</w:t>
      </w:r>
      <w:r w:rsidR="00F43966">
        <w:rPr>
          <w:rFonts w:ascii="Sylfaen" w:hAnsi="Sylfaen"/>
          <w:lang w:val="ca-ES"/>
        </w:rPr>
        <w:t>,</w:t>
      </w:r>
      <w:r>
        <w:rPr>
          <w:rFonts w:ascii="Sylfaen" w:hAnsi="Sylfaen"/>
          <w:lang w:val="ca-ES"/>
        </w:rPr>
        <w:t xml:space="preserve"> რაც დადასტურებული იქნება შესაბამისი დოკუმენტით </w:t>
      </w:r>
    </w:p>
    <w:p w:rsidR="00AF3892" w:rsidRDefault="00AF3892" w:rsidP="00AF3892">
      <w:pPr>
        <w:jc w:val="both"/>
        <w:rPr>
          <w:rFonts w:ascii="Sylfaen" w:hAnsi="Sylfaen"/>
          <w:lang w:val="ca-ES"/>
        </w:rPr>
      </w:pPr>
    </w:p>
    <w:p w:rsidR="00AF3892" w:rsidRPr="00AF3892" w:rsidRDefault="00AF3892" w:rsidP="00AF3892">
      <w:pPr>
        <w:jc w:val="both"/>
        <w:rPr>
          <w:rFonts w:ascii="Sylfaen" w:hAnsi="Sylfaen"/>
        </w:rPr>
      </w:pPr>
      <w:r>
        <w:rPr>
          <w:rFonts w:ascii="Sylfaen" w:hAnsi="Sylfaen"/>
          <w:lang w:val="ca-ES"/>
        </w:rPr>
        <w:t>როგორც ქაღალდის ასეცე საკანცელარიო მასალების შემთხვევაში, უპირატესობა მიენიჭება გადამუშავებული მასალისგან (</w:t>
      </w:r>
      <w:r>
        <w:rPr>
          <w:rFonts w:ascii="Sylfaen" w:hAnsi="Sylfaen"/>
        </w:rPr>
        <w:t xml:space="preserve">recycled) </w:t>
      </w:r>
      <w:r>
        <w:rPr>
          <w:rFonts w:ascii="Sylfaen" w:hAnsi="Sylfaen"/>
          <w:lang w:val="ca-ES"/>
        </w:rPr>
        <w:t>დამზადებულ პროდუქციას. მაგ. გადამუშავებული ქაღალდისგან წარმოებული საბეჭდი ქაღალდი (</w:t>
      </w:r>
      <w:r>
        <w:rPr>
          <w:rFonts w:ascii="Sylfaen" w:hAnsi="Sylfaen"/>
        </w:rPr>
        <w:t xml:space="preserve">recycled paper) </w:t>
      </w:r>
    </w:p>
    <w:p w:rsidR="00AF3892" w:rsidRPr="00C569AF" w:rsidRDefault="00AF3892" w:rsidP="00AF3892">
      <w:pPr>
        <w:jc w:val="both"/>
        <w:rPr>
          <w:rFonts w:ascii="Sylfaen" w:hAnsi="Sylfaen"/>
          <w:lang w:val="ca-ES"/>
        </w:rPr>
      </w:pPr>
    </w:p>
    <w:sectPr w:rsidR="00AF3892" w:rsidRPr="00C56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81" w:rsidRDefault="00BF0881" w:rsidP="00C569AF">
      <w:pPr>
        <w:spacing w:after="0" w:line="240" w:lineRule="auto"/>
      </w:pPr>
      <w:r>
        <w:separator/>
      </w:r>
    </w:p>
  </w:endnote>
  <w:endnote w:type="continuationSeparator" w:id="0">
    <w:p w:rsidR="00BF0881" w:rsidRDefault="00BF0881" w:rsidP="00C5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81" w:rsidRDefault="00BF0881" w:rsidP="00C569AF">
      <w:pPr>
        <w:spacing w:after="0" w:line="240" w:lineRule="auto"/>
      </w:pPr>
      <w:r>
        <w:separator/>
      </w:r>
    </w:p>
  </w:footnote>
  <w:footnote w:type="continuationSeparator" w:id="0">
    <w:p w:rsidR="00BF0881" w:rsidRDefault="00BF0881" w:rsidP="00C56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F"/>
    <w:rsid w:val="00511A12"/>
    <w:rsid w:val="00604601"/>
    <w:rsid w:val="007549A0"/>
    <w:rsid w:val="007A6D0F"/>
    <w:rsid w:val="009D1835"/>
    <w:rsid w:val="00A02D57"/>
    <w:rsid w:val="00AF3892"/>
    <w:rsid w:val="00BD618C"/>
    <w:rsid w:val="00BF0881"/>
    <w:rsid w:val="00C569AF"/>
    <w:rsid w:val="00C63E18"/>
    <w:rsid w:val="00F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AF"/>
  </w:style>
  <w:style w:type="paragraph" w:styleId="Footer">
    <w:name w:val="footer"/>
    <w:basedOn w:val="Normal"/>
    <w:link w:val="FooterChar"/>
    <w:uiPriority w:val="99"/>
    <w:unhideWhenUsed/>
    <w:rsid w:val="00C5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AF"/>
  </w:style>
  <w:style w:type="paragraph" w:styleId="Footer">
    <w:name w:val="footer"/>
    <w:basedOn w:val="Normal"/>
    <w:link w:val="FooterChar"/>
    <w:uiPriority w:val="99"/>
    <w:unhideWhenUsed/>
    <w:rsid w:val="00C5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Khmiadashvili</dc:creator>
  <cp:keywords/>
  <dc:description/>
  <cp:lastModifiedBy>Nino Pirmisashvili</cp:lastModifiedBy>
  <cp:revision>8</cp:revision>
  <dcterms:created xsi:type="dcterms:W3CDTF">2017-06-27T08:17:00Z</dcterms:created>
  <dcterms:modified xsi:type="dcterms:W3CDTF">2019-07-02T12:43:00Z</dcterms:modified>
</cp:coreProperties>
</file>