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8263" w14:textId="2F33B775" w:rsidR="00B05710" w:rsidRPr="00F22E69" w:rsidRDefault="00B05710" w:rsidP="00401E9B">
      <w:pPr>
        <w:pStyle w:val="BodyText"/>
        <w:spacing w:line="360" w:lineRule="auto"/>
        <w:jc w:val="center"/>
        <w:rPr>
          <w:rFonts w:ascii="Arial" w:hAnsi="Arial" w:cs="Arial"/>
          <w:sz w:val="24"/>
          <w:szCs w:val="24"/>
        </w:rPr>
      </w:pPr>
    </w:p>
    <w:p w14:paraId="5C781BDB" w14:textId="77777777" w:rsidR="00E05A62" w:rsidRDefault="00E05A62" w:rsidP="00E05A62">
      <w:pPr>
        <w:spacing w:after="0" w:line="360" w:lineRule="auto"/>
        <w:jc w:val="left"/>
        <w:rPr>
          <w:rFonts w:ascii="Arial" w:hAnsi="Arial" w:cs="Arial"/>
          <w:sz w:val="24"/>
          <w:szCs w:val="24"/>
        </w:rPr>
      </w:pPr>
    </w:p>
    <w:p w14:paraId="307368A5" w14:textId="77777777" w:rsidR="00E05A62" w:rsidRDefault="00E05A62" w:rsidP="00E05A62">
      <w:pPr>
        <w:spacing w:after="0" w:line="360" w:lineRule="auto"/>
        <w:jc w:val="left"/>
        <w:rPr>
          <w:rFonts w:ascii="Arial" w:hAnsi="Arial" w:cs="Arial"/>
          <w:sz w:val="24"/>
          <w:szCs w:val="24"/>
        </w:rPr>
      </w:pPr>
    </w:p>
    <w:p w14:paraId="6221B82A" w14:textId="77777777" w:rsidR="00E05A62" w:rsidRDefault="00E05A62" w:rsidP="00E05A62">
      <w:pPr>
        <w:spacing w:after="0" w:line="360" w:lineRule="auto"/>
        <w:jc w:val="left"/>
        <w:rPr>
          <w:rFonts w:ascii="Arial" w:hAnsi="Arial" w:cs="Arial"/>
          <w:sz w:val="24"/>
          <w:szCs w:val="24"/>
        </w:rPr>
      </w:pPr>
    </w:p>
    <w:p w14:paraId="01F41856" w14:textId="77777777" w:rsidR="00E05A62" w:rsidRDefault="00E05A62" w:rsidP="00E05A62">
      <w:pPr>
        <w:spacing w:after="0" w:line="360" w:lineRule="auto"/>
        <w:jc w:val="left"/>
        <w:rPr>
          <w:rFonts w:ascii="Arial" w:hAnsi="Arial" w:cs="Arial"/>
          <w:sz w:val="24"/>
          <w:szCs w:val="24"/>
        </w:rPr>
      </w:pPr>
    </w:p>
    <w:p w14:paraId="64FA2752" w14:textId="77777777" w:rsidR="00E05A62" w:rsidRDefault="00E05A62" w:rsidP="00E05A62">
      <w:pPr>
        <w:spacing w:after="0" w:line="360" w:lineRule="auto"/>
        <w:jc w:val="left"/>
        <w:rPr>
          <w:rFonts w:ascii="Arial" w:hAnsi="Arial" w:cs="Arial"/>
          <w:sz w:val="24"/>
          <w:szCs w:val="24"/>
        </w:rPr>
      </w:pPr>
    </w:p>
    <w:p w14:paraId="3FF39D68" w14:textId="77777777" w:rsidR="00E05A62" w:rsidRDefault="00E05A62" w:rsidP="00E05A62">
      <w:pPr>
        <w:spacing w:after="0" w:line="360" w:lineRule="auto"/>
        <w:jc w:val="left"/>
        <w:rPr>
          <w:rFonts w:ascii="Arial" w:hAnsi="Arial" w:cs="Arial"/>
          <w:sz w:val="24"/>
          <w:szCs w:val="24"/>
        </w:rPr>
      </w:pPr>
    </w:p>
    <w:p w14:paraId="6139ED40" w14:textId="6BC35728" w:rsidR="008256F5" w:rsidRPr="00F22E69" w:rsidRDefault="008256F5" w:rsidP="00E05A62">
      <w:pPr>
        <w:spacing w:after="0" w:line="360" w:lineRule="auto"/>
        <w:jc w:val="left"/>
        <w:rPr>
          <w:rFonts w:ascii="Arial" w:hAnsi="Arial" w:cs="Arial"/>
          <w:sz w:val="24"/>
          <w:szCs w:val="24"/>
        </w:rPr>
      </w:pPr>
      <w:r w:rsidRPr="00F22E69">
        <w:rPr>
          <w:rFonts w:ascii="Arial" w:hAnsi="Arial" w:cs="Arial"/>
          <w:noProof/>
          <w:sz w:val="24"/>
          <w:szCs w:val="24"/>
        </w:rPr>
        <w:drawing>
          <wp:anchor distT="0" distB="0" distL="0" distR="0" simplePos="0" relativeHeight="251660288" behindDoc="1" locked="0" layoutInCell="1" allowOverlap="1" wp14:anchorId="0E47BE9D" wp14:editId="19D795B5">
            <wp:simplePos x="0" y="0"/>
            <wp:positionH relativeFrom="page">
              <wp:posOffset>5594350</wp:posOffset>
            </wp:positionH>
            <wp:positionV relativeFrom="page">
              <wp:posOffset>958215</wp:posOffset>
            </wp:positionV>
            <wp:extent cx="1413056" cy="511623"/>
            <wp:effectExtent l="0" t="0" r="0" b="3175"/>
            <wp:wrapNone/>
            <wp:docPr id="1373066567" name="Image 2" descr="A red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3066567" name="Image 2" descr="A red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3056" cy="511623"/>
                    </a:xfrm>
                    <a:prstGeom prst="rect">
                      <a:avLst/>
                    </a:prstGeom>
                  </pic:spPr>
                </pic:pic>
              </a:graphicData>
            </a:graphic>
            <wp14:sizeRelV relativeFrom="margin">
              <wp14:pctHeight>0</wp14:pctHeight>
            </wp14:sizeRelV>
          </wp:anchor>
        </w:drawing>
      </w:r>
    </w:p>
    <w:p w14:paraId="2A9E95CD" w14:textId="77777777" w:rsidR="00E05A62" w:rsidRDefault="00E05A62" w:rsidP="00E05A62">
      <w:pPr>
        <w:pStyle w:val="Title"/>
        <w:spacing w:before="100" w:beforeAutospacing="1" w:after="0" w:line="360" w:lineRule="auto"/>
        <w:ind w:left="0"/>
        <w:jc w:val="left"/>
        <w:rPr>
          <w:rFonts w:ascii="Arial" w:hAnsi="Arial" w:cs="Arial"/>
          <w:sz w:val="24"/>
          <w:szCs w:val="24"/>
        </w:rPr>
      </w:pPr>
    </w:p>
    <w:p w14:paraId="22A7A914" w14:textId="77777777" w:rsidR="00E05A62" w:rsidRDefault="00E05A62" w:rsidP="00E05A62">
      <w:pPr>
        <w:pStyle w:val="Title"/>
        <w:spacing w:before="100" w:beforeAutospacing="1" w:after="0" w:line="360" w:lineRule="auto"/>
        <w:ind w:left="0"/>
        <w:jc w:val="left"/>
        <w:rPr>
          <w:rFonts w:ascii="Arial" w:hAnsi="Arial" w:cs="Arial"/>
          <w:sz w:val="24"/>
          <w:szCs w:val="24"/>
        </w:rPr>
      </w:pPr>
    </w:p>
    <w:p w14:paraId="3C22EF18" w14:textId="37D6D0C7" w:rsidR="005266C1" w:rsidRPr="00C713FF" w:rsidRDefault="00C713FF" w:rsidP="00401E9B">
      <w:pPr>
        <w:tabs>
          <w:tab w:val="left" w:pos="9498"/>
        </w:tabs>
        <w:spacing w:before="100" w:beforeAutospacing="1" w:after="0" w:line="360" w:lineRule="auto"/>
        <w:ind w:right="220"/>
        <w:jc w:val="left"/>
        <w:rPr>
          <w:rFonts w:ascii="Arial" w:hAnsi="Arial" w:cs="Arial"/>
          <w:b/>
          <w:sz w:val="32"/>
          <w:szCs w:val="32"/>
        </w:rPr>
      </w:pPr>
      <w:r w:rsidRPr="00C713FF">
        <w:rPr>
          <w:rFonts w:ascii="Arial" w:hAnsi="Arial" w:cs="Arial"/>
          <w:b/>
          <w:sz w:val="32"/>
          <w:szCs w:val="32"/>
        </w:rPr>
        <w:t xml:space="preserve">Tender </w:t>
      </w:r>
      <w:proofErr w:type="gramStart"/>
      <w:r w:rsidRPr="00C713FF">
        <w:rPr>
          <w:rFonts w:ascii="Arial" w:hAnsi="Arial" w:cs="Arial"/>
          <w:b/>
          <w:sz w:val="32"/>
          <w:szCs w:val="32"/>
        </w:rPr>
        <w:t>(</w:t>
      </w:r>
      <w:r w:rsidR="002A0B14" w:rsidRPr="00C713FF">
        <w:rPr>
          <w:rFonts w:ascii="Arial" w:hAnsi="Arial" w:cs="Arial"/>
          <w:b/>
          <w:sz w:val="32"/>
          <w:szCs w:val="32"/>
        </w:rPr>
        <w:t xml:space="preserve"> </w:t>
      </w:r>
      <w:r w:rsidR="002A0B14" w:rsidRPr="008F368E">
        <w:rPr>
          <w:rFonts w:ascii="Arial" w:hAnsi="Arial" w:cs="Arial"/>
          <w:b/>
          <w:sz w:val="32"/>
          <w:szCs w:val="32"/>
        </w:rPr>
        <w:t>Request</w:t>
      </w:r>
      <w:proofErr w:type="gramEnd"/>
      <w:r w:rsidR="002A0B14" w:rsidRPr="008F368E">
        <w:rPr>
          <w:rFonts w:ascii="Arial" w:hAnsi="Arial" w:cs="Arial"/>
          <w:b/>
          <w:sz w:val="32"/>
          <w:szCs w:val="32"/>
        </w:rPr>
        <w:t xml:space="preserve"> for Proposal</w:t>
      </w:r>
      <w:r>
        <w:rPr>
          <w:rFonts w:ascii="Arial" w:hAnsi="Arial" w:cs="Arial"/>
          <w:b/>
          <w:sz w:val="32"/>
          <w:szCs w:val="32"/>
        </w:rPr>
        <w:t xml:space="preserve">) </w:t>
      </w:r>
      <w:r w:rsidR="00F10ED9" w:rsidRPr="008B26A4">
        <w:rPr>
          <w:rFonts w:ascii="Arial" w:hAnsi="Arial" w:cs="Arial"/>
          <w:b/>
          <w:sz w:val="32"/>
          <w:szCs w:val="32"/>
        </w:rPr>
        <w:t>For</w:t>
      </w:r>
      <w:r w:rsidR="00F10ED9" w:rsidRPr="008F368E">
        <w:rPr>
          <w:rFonts w:ascii="Arial" w:hAnsi="Arial" w:cs="Arial"/>
          <w:b/>
          <w:sz w:val="32"/>
          <w:szCs w:val="32"/>
        </w:rPr>
        <w:t xml:space="preserve"> </w:t>
      </w:r>
      <w:r w:rsidR="00A46E9E" w:rsidRPr="008B26A4">
        <w:rPr>
          <w:rFonts w:ascii="Arial" w:hAnsi="Arial" w:cs="Arial"/>
          <w:b/>
          <w:sz w:val="32"/>
          <w:szCs w:val="32"/>
        </w:rPr>
        <w:t>Customer Relationship Management Software</w:t>
      </w:r>
    </w:p>
    <w:p w14:paraId="412E3CDF" w14:textId="77777777" w:rsidR="008256F5" w:rsidRPr="008B26A4" w:rsidRDefault="008256F5" w:rsidP="00401E9B">
      <w:pPr>
        <w:tabs>
          <w:tab w:val="left" w:pos="9498"/>
        </w:tabs>
        <w:spacing w:before="100" w:beforeAutospacing="1" w:after="0" w:line="360" w:lineRule="auto"/>
        <w:ind w:right="220"/>
        <w:jc w:val="left"/>
        <w:rPr>
          <w:rFonts w:ascii="Arial" w:hAnsi="Arial" w:cs="Arial"/>
          <w:b/>
          <w:sz w:val="32"/>
          <w:szCs w:val="32"/>
        </w:rPr>
      </w:pPr>
    </w:p>
    <w:p w14:paraId="7C981D77" w14:textId="0B842E0A" w:rsidR="008256F5" w:rsidRPr="00F22E69" w:rsidRDefault="008256F5" w:rsidP="00401E9B">
      <w:pPr>
        <w:spacing w:after="0" w:line="360" w:lineRule="auto"/>
        <w:jc w:val="left"/>
        <w:rPr>
          <w:rFonts w:ascii="Arial" w:hAnsi="Arial" w:cs="Arial"/>
          <w:b/>
          <w:sz w:val="24"/>
          <w:szCs w:val="24"/>
        </w:rPr>
      </w:pPr>
      <w:r w:rsidRPr="00F22E69">
        <w:rPr>
          <w:rFonts w:ascii="Arial" w:hAnsi="Arial" w:cs="Arial"/>
          <w:b/>
          <w:sz w:val="24"/>
          <w:szCs w:val="24"/>
        </w:rPr>
        <w:br w:type="page"/>
      </w:r>
    </w:p>
    <w:sdt>
      <w:sdtPr>
        <w:rPr>
          <w:rFonts w:ascii="Arial" w:eastAsia="Carlito" w:hAnsi="Arial" w:cs="Arial"/>
          <w:color w:val="auto"/>
          <w:sz w:val="24"/>
          <w:szCs w:val="24"/>
        </w:rPr>
        <w:id w:val="-2036177797"/>
        <w:docPartObj>
          <w:docPartGallery w:val="Table of Contents"/>
          <w:docPartUnique/>
        </w:docPartObj>
      </w:sdtPr>
      <w:sdtEndPr>
        <w:rPr>
          <w:b/>
          <w:bCs/>
          <w:noProof/>
        </w:rPr>
      </w:sdtEndPr>
      <w:sdtContent>
        <w:p w14:paraId="3B4DBE51" w14:textId="65C6825E" w:rsidR="00E5587D" w:rsidRPr="00F22E69" w:rsidRDefault="00E5587D" w:rsidP="00401E9B">
          <w:pPr>
            <w:pStyle w:val="TOCHeading"/>
            <w:spacing w:line="360" w:lineRule="auto"/>
            <w:rPr>
              <w:rFonts w:ascii="Arial" w:hAnsi="Arial" w:cs="Arial"/>
              <w:sz w:val="24"/>
              <w:szCs w:val="24"/>
            </w:rPr>
          </w:pPr>
          <w:r w:rsidRPr="00F22E69">
            <w:rPr>
              <w:rFonts w:ascii="Arial" w:hAnsi="Arial" w:cs="Arial"/>
              <w:sz w:val="24"/>
              <w:szCs w:val="24"/>
            </w:rPr>
            <w:t>Contents</w:t>
          </w:r>
        </w:p>
        <w:p w14:paraId="121CF0BF" w14:textId="0F88CA1E" w:rsidR="00E01692" w:rsidRDefault="00E5587D">
          <w:pPr>
            <w:pStyle w:val="TOC1"/>
            <w:tabs>
              <w:tab w:val="left" w:pos="659"/>
              <w:tab w:val="right" w:leader="dot" w:pos="9790"/>
            </w:tabs>
            <w:rPr>
              <w:rFonts w:eastAsiaTheme="minorEastAsia" w:cstheme="minorBidi"/>
              <w:noProof/>
              <w:kern w:val="2"/>
              <w:sz w:val="24"/>
              <w:szCs w:val="24"/>
              <w:lang w:val="ka-GE" w:eastAsia="ka-GE"/>
              <w14:ligatures w14:val="standardContextual"/>
            </w:rPr>
          </w:pPr>
          <w:r w:rsidRPr="00F22E69">
            <w:rPr>
              <w:rFonts w:ascii="Arial" w:hAnsi="Arial" w:cs="Arial"/>
              <w:sz w:val="24"/>
              <w:szCs w:val="24"/>
            </w:rPr>
            <w:fldChar w:fldCharType="begin"/>
          </w:r>
          <w:r w:rsidRPr="00F22E69">
            <w:rPr>
              <w:rFonts w:ascii="Arial" w:hAnsi="Arial" w:cs="Arial"/>
              <w:sz w:val="24"/>
              <w:szCs w:val="24"/>
            </w:rPr>
            <w:instrText xml:space="preserve"> TOC \o "1-3" \h \z \u </w:instrText>
          </w:r>
          <w:r w:rsidRPr="00F22E69">
            <w:rPr>
              <w:rFonts w:ascii="Arial" w:hAnsi="Arial" w:cs="Arial"/>
              <w:sz w:val="24"/>
              <w:szCs w:val="24"/>
            </w:rPr>
            <w:fldChar w:fldCharType="separate"/>
          </w:r>
          <w:hyperlink w:anchor="_Toc179553645" w:history="1">
            <w:r w:rsidR="00E01692" w:rsidRPr="008E2299">
              <w:rPr>
                <w:rStyle w:val="Hyperlink"/>
                <w:noProof/>
              </w:rPr>
              <w:t>1.</w:t>
            </w:r>
            <w:r w:rsidR="00E01692">
              <w:rPr>
                <w:rFonts w:eastAsiaTheme="minorEastAsia" w:cstheme="minorBidi"/>
                <w:noProof/>
                <w:kern w:val="2"/>
                <w:sz w:val="24"/>
                <w:szCs w:val="24"/>
                <w:lang w:val="ka-GE" w:eastAsia="ka-GE"/>
                <w14:ligatures w14:val="standardContextual"/>
              </w:rPr>
              <w:tab/>
            </w:r>
            <w:r w:rsidR="00E01692" w:rsidRPr="008E2299">
              <w:rPr>
                <w:rStyle w:val="Hyperlink"/>
                <w:noProof/>
              </w:rPr>
              <w:t>Executive Summary</w:t>
            </w:r>
            <w:r w:rsidR="00E01692">
              <w:rPr>
                <w:noProof/>
                <w:webHidden/>
              </w:rPr>
              <w:tab/>
            </w:r>
            <w:r w:rsidR="00E01692">
              <w:rPr>
                <w:noProof/>
                <w:webHidden/>
              </w:rPr>
              <w:fldChar w:fldCharType="begin"/>
            </w:r>
            <w:r w:rsidR="00E01692">
              <w:rPr>
                <w:noProof/>
                <w:webHidden/>
              </w:rPr>
              <w:instrText xml:space="preserve"> PAGEREF _Toc179553645 \h </w:instrText>
            </w:r>
            <w:r w:rsidR="00E01692">
              <w:rPr>
                <w:noProof/>
                <w:webHidden/>
              </w:rPr>
            </w:r>
            <w:r w:rsidR="00E01692">
              <w:rPr>
                <w:noProof/>
                <w:webHidden/>
              </w:rPr>
              <w:fldChar w:fldCharType="separate"/>
            </w:r>
            <w:r w:rsidR="00E01692">
              <w:rPr>
                <w:noProof/>
                <w:webHidden/>
              </w:rPr>
              <w:t>4</w:t>
            </w:r>
            <w:r w:rsidR="00E01692">
              <w:rPr>
                <w:noProof/>
                <w:webHidden/>
              </w:rPr>
              <w:fldChar w:fldCharType="end"/>
            </w:r>
          </w:hyperlink>
        </w:p>
        <w:p w14:paraId="7B4C8628" w14:textId="6376CCCC"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46" w:history="1">
            <w:r w:rsidRPr="008E2299">
              <w:rPr>
                <w:rStyle w:val="Hyperlink"/>
                <w:noProof/>
              </w:rPr>
              <w:t>2.</w:t>
            </w:r>
            <w:r>
              <w:rPr>
                <w:rFonts w:eastAsiaTheme="minorEastAsia" w:cstheme="minorBidi"/>
                <w:noProof/>
                <w:kern w:val="2"/>
                <w:sz w:val="24"/>
                <w:szCs w:val="24"/>
                <w:lang w:val="ka-GE" w:eastAsia="ka-GE"/>
                <w14:ligatures w14:val="standardContextual"/>
              </w:rPr>
              <w:tab/>
            </w:r>
            <w:r w:rsidRPr="008E2299">
              <w:rPr>
                <w:rStyle w:val="Hyperlink"/>
                <w:noProof/>
              </w:rPr>
              <w:t>Glossary</w:t>
            </w:r>
            <w:r>
              <w:rPr>
                <w:noProof/>
                <w:webHidden/>
              </w:rPr>
              <w:tab/>
            </w:r>
            <w:r>
              <w:rPr>
                <w:noProof/>
                <w:webHidden/>
              </w:rPr>
              <w:fldChar w:fldCharType="begin"/>
            </w:r>
            <w:r>
              <w:rPr>
                <w:noProof/>
                <w:webHidden/>
              </w:rPr>
              <w:instrText xml:space="preserve"> PAGEREF _Toc179553646 \h </w:instrText>
            </w:r>
            <w:r>
              <w:rPr>
                <w:noProof/>
                <w:webHidden/>
              </w:rPr>
            </w:r>
            <w:r>
              <w:rPr>
                <w:noProof/>
                <w:webHidden/>
              </w:rPr>
              <w:fldChar w:fldCharType="separate"/>
            </w:r>
            <w:r>
              <w:rPr>
                <w:noProof/>
                <w:webHidden/>
              </w:rPr>
              <w:t>4</w:t>
            </w:r>
            <w:r>
              <w:rPr>
                <w:noProof/>
                <w:webHidden/>
              </w:rPr>
              <w:fldChar w:fldCharType="end"/>
            </w:r>
          </w:hyperlink>
        </w:p>
        <w:p w14:paraId="41C3A444" w14:textId="0E23F760"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47" w:history="1">
            <w:r w:rsidRPr="008E2299">
              <w:rPr>
                <w:rStyle w:val="Hyperlink"/>
                <w:noProof/>
              </w:rPr>
              <w:t>3.</w:t>
            </w:r>
            <w:r>
              <w:rPr>
                <w:rFonts w:eastAsiaTheme="minorEastAsia" w:cstheme="minorBidi"/>
                <w:noProof/>
                <w:kern w:val="2"/>
                <w:sz w:val="24"/>
                <w:szCs w:val="24"/>
                <w:lang w:val="ka-GE" w:eastAsia="ka-GE"/>
                <w14:ligatures w14:val="standardContextual"/>
              </w:rPr>
              <w:tab/>
            </w:r>
            <w:r w:rsidRPr="008E2299">
              <w:rPr>
                <w:rStyle w:val="Hyperlink"/>
                <w:noProof/>
              </w:rPr>
              <w:t>Disclaimer</w:t>
            </w:r>
            <w:r>
              <w:rPr>
                <w:noProof/>
                <w:webHidden/>
              </w:rPr>
              <w:tab/>
            </w:r>
            <w:r>
              <w:rPr>
                <w:noProof/>
                <w:webHidden/>
              </w:rPr>
              <w:fldChar w:fldCharType="begin"/>
            </w:r>
            <w:r>
              <w:rPr>
                <w:noProof/>
                <w:webHidden/>
              </w:rPr>
              <w:instrText xml:space="preserve"> PAGEREF _Toc179553647 \h </w:instrText>
            </w:r>
            <w:r>
              <w:rPr>
                <w:noProof/>
                <w:webHidden/>
              </w:rPr>
            </w:r>
            <w:r>
              <w:rPr>
                <w:noProof/>
                <w:webHidden/>
              </w:rPr>
              <w:fldChar w:fldCharType="separate"/>
            </w:r>
            <w:r>
              <w:rPr>
                <w:noProof/>
                <w:webHidden/>
              </w:rPr>
              <w:t>4</w:t>
            </w:r>
            <w:r>
              <w:rPr>
                <w:noProof/>
                <w:webHidden/>
              </w:rPr>
              <w:fldChar w:fldCharType="end"/>
            </w:r>
          </w:hyperlink>
        </w:p>
        <w:p w14:paraId="0981A8BC" w14:textId="385FE7D3"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48" w:history="1">
            <w:r w:rsidRPr="008E2299">
              <w:rPr>
                <w:rStyle w:val="Hyperlink"/>
                <w:noProof/>
              </w:rPr>
              <w:t>4.</w:t>
            </w:r>
            <w:r>
              <w:rPr>
                <w:rFonts w:eastAsiaTheme="minorEastAsia" w:cstheme="minorBidi"/>
                <w:noProof/>
                <w:kern w:val="2"/>
                <w:sz w:val="24"/>
                <w:szCs w:val="24"/>
                <w:lang w:val="ka-GE" w:eastAsia="ka-GE"/>
                <w14:ligatures w14:val="standardContextual"/>
              </w:rPr>
              <w:tab/>
            </w:r>
            <w:r w:rsidRPr="008E2299">
              <w:rPr>
                <w:rStyle w:val="Hyperlink"/>
                <w:noProof/>
              </w:rPr>
              <w:t>Introduction</w:t>
            </w:r>
            <w:r>
              <w:rPr>
                <w:noProof/>
                <w:webHidden/>
              </w:rPr>
              <w:tab/>
            </w:r>
            <w:r>
              <w:rPr>
                <w:noProof/>
                <w:webHidden/>
              </w:rPr>
              <w:fldChar w:fldCharType="begin"/>
            </w:r>
            <w:r>
              <w:rPr>
                <w:noProof/>
                <w:webHidden/>
              </w:rPr>
              <w:instrText xml:space="preserve"> PAGEREF _Toc179553648 \h </w:instrText>
            </w:r>
            <w:r>
              <w:rPr>
                <w:noProof/>
                <w:webHidden/>
              </w:rPr>
            </w:r>
            <w:r>
              <w:rPr>
                <w:noProof/>
                <w:webHidden/>
              </w:rPr>
              <w:fldChar w:fldCharType="separate"/>
            </w:r>
            <w:r>
              <w:rPr>
                <w:noProof/>
                <w:webHidden/>
              </w:rPr>
              <w:t>5</w:t>
            </w:r>
            <w:r>
              <w:rPr>
                <w:noProof/>
                <w:webHidden/>
              </w:rPr>
              <w:fldChar w:fldCharType="end"/>
            </w:r>
          </w:hyperlink>
        </w:p>
        <w:p w14:paraId="4E32FA94" w14:textId="77A4E40B"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49" w:history="1">
            <w:r w:rsidRPr="008E2299">
              <w:rPr>
                <w:rStyle w:val="Hyperlink"/>
                <w:noProof/>
              </w:rPr>
              <w:t>4.1.</w:t>
            </w:r>
            <w:r>
              <w:rPr>
                <w:rFonts w:eastAsiaTheme="minorEastAsia" w:cstheme="minorBidi"/>
                <w:noProof/>
                <w:kern w:val="2"/>
                <w:sz w:val="24"/>
                <w:szCs w:val="24"/>
                <w:lang w:val="ka-GE" w:eastAsia="ka-GE"/>
                <w14:ligatures w14:val="standardContextual"/>
              </w:rPr>
              <w:tab/>
            </w:r>
            <w:r w:rsidRPr="008E2299">
              <w:rPr>
                <w:rStyle w:val="Hyperlink"/>
                <w:noProof/>
              </w:rPr>
              <w:t>ProCredit Group</w:t>
            </w:r>
            <w:r>
              <w:rPr>
                <w:noProof/>
                <w:webHidden/>
              </w:rPr>
              <w:tab/>
            </w:r>
            <w:r>
              <w:rPr>
                <w:noProof/>
                <w:webHidden/>
              </w:rPr>
              <w:fldChar w:fldCharType="begin"/>
            </w:r>
            <w:r>
              <w:rPr>
                <w:noProof/>
                <w:webHidden/>
              </w:rPr>
              <w:instrText xml:space="preserve"> PAGEREF _Toc179553649 \h </w:instrText>
            </w:r>
            <w:r>
              <w:rPr>
                <w:noProof/>
                <w:webHidden/>
              </w:rPr>
            </w:r>
            <w:r>
              <w:rPr>
                <w:noProof/>
                <w:webHidden/>
              </w:rPr>
              <w:fldChar w:fldCharType="separate"/>
            </w:r>
            <w:r>
              <w:rPr>
                <w:noProof/>
                <w:webHidden/>
              </w:rPr>
              <w:t>5</w:t>
            </w:r>
            <w:r>
              <w:rPr>
                <w:noProof/>
                <w:webHidden/>
              </w:rPr>
              <w:fldChar w:fldCharType="end"/>
            </w:r>
          </w:hyperlink>
        </w:p>
        <w:p w14:paraId="14C3E825" w14:textId="29B0E2E2"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0" w:history="1">
            <w:r w:rsidRPr="008E2299">
              <w:rPr>
                <w:rStyle w:val="Hyperlink"/>
                <w:noProof/>
              </w:rPr>
              <w:t>4.2.</w:t>
            </w:r>
            <w:r>
              <w:rPr>
                <w:rFonts w:eastAsiaTheme="minorEastAsia" w:cstheme="minorBidi"/>
                <w:noProof/>
                <w:kern w:val="2"/>
                <w:sz w:val="24"/>
                <w:szCs w:val="24"/>
                <w:lang w:val="ka-GE" w:eastAsia="ka-GE"/>
                <w14:ligatures w14:val="standardContextual"/>
              </w:rPr>
              <w:tab/>
            </w:r>
            <w:r w:rsidRPr="008E2299">
              <w:rPr>
                <w:rStyle w:val="Hyperlink"/>
                <w:noProof/>
              </w:rPr>
              <w:t>ProCredit Bank Georgia</w:t>
            </w:r>
            <w:r>
              <w:rPr>
                <w:noProof/>
                <w:webHidden/>
              </w:rPr>
              <w:tab/>
            </w:r>
            <w:r>
              <w:rPr>
                <w:noProof/>
                <w:webHidden/>
              </w:rPr>
              <w:fldChar w:fldCharType="begin"/>
            </w:r>
            <w:r>
              <w:rPr>
                <w:noProof/>
                <w:webHidden/>
              </w:rPr>
              <w:instrText xml:space="preserve"> PAGEREF _Toc179553650 \h </w:instrText>
            </w:r>
            <w:r>
              <w:rPr>
                <w:noProof/>
                <w:webHidden/>
              </w:rPr>
            </w:r>
            <w:r>
              <w:rPr>
                <w:noProof/>
                <w:webHidden/>
              </w:rPr>
              <w:fldChar w:fldCharType="separate"/>
            </w:r>
            <w:r>
              <w:rPr>
                <w:noProof/>
                <w:webHidden/>
              </w:rPr>
              <w:t>5</w:t>
            </w:r>
            <w:r>
              <w:rPr>
                <w:noProof/>
                <w:webHidden/>
              </w:rPr>
              <w:fldChar w:fldCharType="end"/>
            </w:r>
          </w:hyperlink>
        </w:p>
        <w:p w14:paraId="3AAD87E4" w14:textId="649FC486"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1" w:history="1">
            <w:r w:rsidRPr="008E2299">
              <w:rPr>
                <w:rStyle w:val="Hyperlink"/>
                <w:noProof/>
              </w:rPr>
              <w:t>4.3.</w:t>
            </w:r>
            <w:r>
              <w:rPr>
                <w:rFonts w:eastAsiaTheme="minorEastAsia" w:cstheme="minorBidi"/>
                <w:noProof/>
                <w:kern w:val="2"/>
                <w:sz w:val="24"/>
                <w:szCs w:val="24"/>
                <w:lang w:val="ka-GE" w:eastAsia="ka-GE"/>
                <w14:ligatures w14:val="standardContextual"/>
              </w:rPr>
              <w:tab/>
            </w:r>
            <w:r w:rsidRPr="008E2299">
              <w:rPr>
                <w:rStyle w:val="Hyperlink"/>
                <w:noProof/>
              </w:rPr>
              <w:t>Overview of Bank’s Software Layer</w:t>
            </w:r>
            <w:r>
              <w:rPr>
                <w:noProof/>
                <w:webHidden/>
              </w:rPr>
              <w:tab/>
            </w:r>
            <w:r>
              <w:rPr>
                <w:noProof/>
                <w:webHidden/>
              </w:rPr>
              <w:fldChar w:fldCharType="begin"/>
            </w:r>
            <w:r>
              <w:rPr>
                <w:noProof/>
                <w:webHidden/>
              </w:rPr>
              <w:instrText xml:space="preserve"> PAGEREF _Toc179553651 \h </w:instrText>
            </w:r>
            <w:r>
              <w:rPr>
                <w:noProof/>
                <w:webHidden/>
              </w:rPr>
            </w:r>
            <w:r>
              <w:rPr>
                <w:noProof/>
                <w:webHidden/>
              </w:rPr>
              <w:fldChar w:fldCharType="separate"/>
            </w:r>
            <w:r>
              <w:rPr>
                <w:noProof/>
                <w:webHidden/>
              </w:rPr>
              <w:t>6</w:t>
            </w:r>
            <w:r>
              <w:rPr>
                <w:noProof/>
                <w:webHidden/>
              </w:rPr>
              <w:fldChar w:fldCharType="end"/>
            </w:r>
          </w:hyperlink>
        </w:p>
        <w:p w14:paraId="2E43155D" w14:textId="77FA55E0"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2" w:history="1">
            <w:r w:rsidRPr="008E2299">
              <w:rPr>
                <w:rStyle w:val="Hyperlink"/>
                <w:noProof/>
              </w:rPr>
              <w:t>4.4.</w:t>
            </w:r>
            <w:r>
              <w:rPr>
                <w:rFonts w:eastAsiaTheme="minorEastAsia" w:cstheme="minorBidi"/>
                <w:noProof/>
                <w:kern w:val="2"/>
                <w:sz w:val="24"/>
                <w:szCs w:val="24"/>
                <w:lang w:val="ka-GE" w:eastAsia="ka-GE"/>
                <w14:ligatures w14:val="standardContextual"/>
              </w:rPr>
              <w:tab/>
            </w:r>
            <w:r w:rsidRPr="008E2299">
              <w:rPr>
                <w:rStyle w:val="Hyperlink"/>
                <w:noProof/>
              </w:rPr>
              <w:t>Hardware Layer</w:t>
            </w:r>
            <w:r>
              <w:rPr>
                <w:noProof/>
                <w:webHidden/>
              </w:rPr>
              <w:tab/>
            </w:r>
            <w:r>
              <w:rPr>
                <w:noProof/>
                <w:webHidden/>
              </w:rPr>
              <w:fldChar w:fldCharType="begin"/>
            </w:r>
            <w:r>
              <w:rPr>
                <w:noProof/>
                <w:webHidden/>
              </w:rPr>
              <w:instrText xml:space="preserve"> PAGEREF _Toc179553652 \h </w:instrText>
            </w:r>
            <w:r>
              <w:rPr>
                <w:noProof/>
                <w:webHidden/>
              </w:rPr>
            </w:r>
            <w:r>
              <w:rPr>
                <w:noProof/>
                <w:webHidden/>
              </w:rPr>
              <w:fldChar w:fldCharType="separate"/>
            </w:r>
            <w:r>
              <w:rPr>
                <w:noProof/>
                <w:webHidden/>
              </w:rPr>
              <w:t>6</w:t>
            </w:r>
            <w:r>
              <w:rPr>
                <w:noProof/>
                <w:webHidden/>
              </w:rPr>
              <w:fldChar w:fldCharType="end"/>
            </w:r>
          </w:hyperlink>
        </w:p>
        <w:p w14:paraId="5E975AF6" w14:textId="3F3FFDD5"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3" w:history="1">
            <w:r w:rsidRPr="008E2299">
              <w:rPr>
                <w:rStyle w:val="Hyperlink"/>
                <w:noProof/>
              </w:rPr>
              <w:t>4.5.</w:t>
            </w:r>
            <w:r>
              <w:rPr>
                <w:rFonts w:eastAsiaTheme="minorEastAsia" w:cstheme="minorBidi"/>
                <w:noProof/>
                <w:kern w:val="2"/>
                <w:sz w:val="24"/>
                <w:szCs w:val="24"/>
                <w:lang w:val="ka-GE" w:eastAsia="ka-GE"/>
                <w14:ligatures w14:val="standardContextual"/>
              </w:rPr>
              <w:tab/>
            </w:r>
            <w:r w:rsidRPr="008E2299">
              <w:rPr>
                <w:rStyle w:val="Hyperlink"/>
                <w:noProof/>
              </w:rPr>
              <w:t>Data Storage Layer</w:t>
            </w:r>
            <w:r>
              <w:rPr>
                <w:noProof/>
                <w:webHidden/>
              </w:rPr>
              <w:tab/>
            </w:r>
            <w:r>
              <w:rPr>
                <w:noProof/>
                <w:webHidden/>
              </w:rPr>
              <w:fldChar w:fldCharType="begin"/>
            </w:r>
            <w:r>
              <w:rPr>
                <w:noProof/>
                <w:webHidden/>
              </w:rPr>
              <w:instrText xml:space="preserve"> PAGEREF _Toc179553653 \h </w:instrText>
            </w:r>
            <w:r>
              <w:rPr>
                <w:noProof/>
                <w:webHidden/>
              </w:rPr>
            </w:r>
            <w:r>
              <w:rPr>
                <w:noProof/>
                <w:webHidden/>
              </w:rPr>
              <w:fldChar w:fldCharType="separate"/>
            </w:r>
            <w:r>
              <w:rPr>
                <w:noProof/>
                <w:webHidden/>
              </w:rPr>
              <w:t>7</w:t>
            </w:r>
            <w:r>
              <w:rPr>
                <w:noProof/>
                <w:webHidden/>
              </w:rPr>
              <w:fldChar w:fldCharType="end"/>
            </w:r>
          </w:hyperlink>
        </w:p>
        <w:p w14:paraId="6F8988D3" w14:textId="256CFBA1"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4" w:history="1">
            <w:r w:rsidRPr="008E2299">
              <w:rPr>
                <w:rStyle w:val="Hyperlink"/>
                <w:noProof/>
              </w:rPr>
              <w:t>4.6.</w:t>
            </w:r>
            <w:r>
              <w:rPr>
                <w:rFonts w:eastAsiaTheme="minorEastAsia" w:cstheme="minorBidi"/>
                <w:noProof/>
                <w:kern w:val="2"/>
                <w:sz w:val="24"/>
                <w:szCs w:val="24"/>
                <w:lang w:val="ka-GE" w:eastAsia="ka-GE"/>
                <w14:ligatures w14:val="standardContextual"/>
              </w:rPr>
              <w:tab/>
            </w:r>
            <w:r w:rsidRPr="008E2299">
              <w:rPr>
                <w:rStyle w:val="Hyperlink"/>
                <w:noProof/>
              </w:rPr>
              <w:t>Network Layer</w:t>
            </w:r>
            <w:r>
              <w:rPr>
                <w:noProof/>
                <w:webHidden/>
              </w:rPr>
              <w:tab/>
            </w:r>
            <w:r>
              <w:rPr>
                <w:noProof/>
                <w:webHidden/>
              </w:rPr>
              <w:fldChar w:fldCharType="begin"/>
            </w:r>
            <w:r>
              <w:rPr>
                <w:noProof/>
                <w:webHidden/>
              </w:rPr>
              <w:instrText xml:space="preserve"> PAGEREF _Toc179553654 \h </w:instrText>
            </w:r>
            <w:r>
              <w:rPr>
                <w:noProof/>
                <w:webHidden/>
              </w:rPr>
            </w:r>
            <w:r>
              <w:rPr>
                <w:noProof/>
                <w:webHidden/>
              </w:rPr>
              <w:fldChar w:fldCharType="separate"/>
            </w:r>
            <w:r>
              <w:rPr>
                <w:noProof/>
                <w:webHidden/>
              </w:rPr>
              <w:t>7</w:t>
            </w:r>
            <w:r>
              <w:rPr>
                <w:noProof/>
                <w:webHidden/>
              </w:rPr>
              <w:fldChar w:fldCharType="end"/>
            </w:r>
          </w:hyperlink>
        </w:p>
        <w:p w14:paraId="0A52F15B" w14:textId="70E09EAC"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5" w:history="1">
            <w:r w:rsidRPr="008E2299">
              <w:rPr>
                <w:rStyle w:val="Hyperlink"/>
                <w:noProof/>
              </w:rPr>
              <w:t>4.7.</w:t>
            </w:r>
            <w:r>
              <w:rPr>
                <w:rFonts w:eastAsiaTheme="minorEastAsia" w:cstheme="minorBidi"/>
                <w:noProof/>
                <w:kern w:val="2"/>
                <w:sz w:val="24"/>
                <w:szCs w:val="24"/>
                <w:lang w:val="ka-GE" w:eastAsia="ka-GE"/>
                <w14:ligatures w14:val="standardContextual"/>
              </w:rPr>
              <w:tab/>
            </w:r>
            <w:r w:rsidRPr="008E2299">
              <w:rPr>
                <w:rStyle w:val="Hyperlink"/>
                <w:noProof/>
              </w:rPr>
              <w:t>Software Layer</w:t>
            </w:r>
            <w:r>
              <w:rPr>
                <w:noProof/>
                <w:webHidden/>
              </w:rPr>
              <w:tab/>
            </w:r>
            <w:r>
              <w:rPr>
                <w:noProof/>
                <w:webHidden/>
              </w:rPr>
              <w:fldChar w:fldCharType="begin"/>
            </w:r>
            <w:r>
              <w:rPr>
                <w:noProof/>
                <w:webHidden/>
              </w:rPr>
              <w:instrText xml:space="preserve"> PAGEREF _Toc179553655 \h </w:instrText>
            </w:r>
            <w:r>
              <w:rPr>
                <w:noProof/>
                <w:webHidden/>
              </w:rPr>
            </w:r>
            <w:r>
              <w:rPr>
                <w:noProof/>
                <w:webHidden/>
              </w:rPr>
              <w:fldChar w:fldCharType="separate"/>
            </w:r>
            <w:r>
              <w:rPr>
                <w:noProof/>
                <w:webHidden/>
              </w:rPr>
              <w:t>7</w:t>
            </w:r>
            <w:r>
              <w:rPr>
                <w:noProof/>
                <w:webHidden/>
              </w:rPr>
              <w:fldChar w:fldCharType="end"/>
            </w:r>
          </w:hyperlink>
        </w:p>
        <w:p w14:paraId="2B01D659" w14:textId="6B7EB43E"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56" w:history="1">
            <w:r w:rsidRPr="008E2299">
              <w:rPr>
                <w:rStyle w:val="Hyperlink"/>
                <w:noProof/>
              </w:rPr>
              <w:t>5.</w:t>
            </w:r>
            <w:r>
              <w:rPr>
                <w:rFonts w:eastAsiaTheme="minorEastAsia" w:cstheme="minorBidi"/>
                <w:noProof/>
                <w:kern w:val="2"/>
                <w:sz w:val="24"/>
                <w:szCs w:val="24"/>
                <w:lang w:val="ka-GE" w:eastAsia="ka-GE"/>
                <w14:ligatures w14:val="standardContextual"/>
              </w:rPr>
              <w:tab/>
            </w:r>
            <w:r w:rsidRPr="008E2299">
              <w:rPr>
                <w:rStyle w:val="Hyperlink"/>
                <w:noProof/>
              </w:rPr>
              <w:t>CRM Implementation Project</w:t>
            </w:r>
            <w:r>
              <w:rPr>
                <w:noProof/>
                <w:webHidden/>
              </w:rPr>
              <w:tab/>
            </w:r>
            <w:r>
              <w:rPr>
                <w:noProof/>
                <w:webHidden/>
              </w:rPr>
              <w:fldChar w:fldCharType="begin"/>
            </w:r>
            <w:r>
              <w:rPr>
                <w:noProof/>
                <w:webHidden/>
              </w:rPr>
              <w:instrText xml:space="preserve"> PAGEREF _Toc179553656 \h </w:instrText>
            </w:r>
            <w:r>
              <w:rPr>
                <w:noProof/>
                <w:webHidden/>
              </w:rPr>
            </w:r>
            <w:r>
              <w:rPr>
                <w:noProof/>
                <w:webHidden/>
              </w:rPr>
              <w:fldChar w:fldCharType="separate"/>
            </w:r>
            <w:r>
              <w:rPr>
                <w:noProof/>
                <w:webHidden/>
              </w:rPr>
              <w:t>7</w:t>
            </w:r>
            <w:r>
              <w:rPr>
                <w:noProof/>
                <w:webHidden/>
              </w:rPr>
              <w:fldChar w:fldCharType="end"/>
            </w:r>
          </w:hyperlink>
        </w:p>
        <w:p w14:paraId="0088E735" w14:textId="629E07C5"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7" w:history="1">
            <w:r w:rsidRPr="008E2299">
              <w:rPr>
                <w:rStyle w:val="Hyperlink"/>
                <w:noProof/>
              </w:rPr>
              <w:t>5.1.</w:t>
            </w:r>
            <w:r>
              <w:rPr>
                <w:rFonts w:eastAsiaTheme="minorEastAsia" w:cstheme="minorBidi"/>
                <w:noProof/>
                <w:kern w:val="2"/>
                <w:sz w:val="24"/>
                <w:szCs w:val="24"/>
                <w:lang w:val="ka-GE" w:eastAsia="ka-GE"/>
                <w14:ligatures w14:val="standardContextual"/>
              </w:rPr>
              <w:tab/>
            </w:r>
            <w:r w:rsidRPr="008E2299">
              <w:rPr>
                <w:rStyle w:val="Hyperlink"/>
                <w:noProof/>
              </w:rPr>
              <w:t>Project Scope</w:t>
            </w:r>
            <w:r>
              <w:rPr>
                <w:noProof/>
                <w:webHidden/>
              </w:rPr>
              <w:tab/>
            </w:r>
            <w:r>
              <w:rPr>
                <w:noProof/>
                <w:webHidden/>
              </w:rPr>
              <w:fldChar w:fldCharType="begin"/>
            </w:r>
            <w:r>
              <w:rPr>
                <w:noProof/>
                <w:webHidden/>
              </w:rPr>
              <w:instrText xml:space="preserve"> PAGEREF _Toc179553657 \h </w:instrText>
            </w:r>
            <w:r>
              <w:rPr>
                <w:noProof/>
                <w:webHidden/>
              </w:rPr>
            </w:r>
            <w:r>
              <w:rPr>
                <w:noProof/>
                <w:webHidden/>
              </w:rPr>
              <w:fldChar w:fldCharType="separate"/>
            </w:r>
            <w:r>
              <w:rPr>
                <w:noProof/>
                <w:webHidden/>
              </w:rPr>
              <w:t>7</w:t>
            </w:r>
            <w:r>
              <w:rPr>
                <w:noProof/>
                <w:webHidden/>
              </w:rPr>
              <w:fldChar w:fldCharType="end"/>
            </w:r>
          </w:hyperlink>
        </w:p>
        <w:p w14:paraId="1F1A8BB0" w14:textId="3867527B"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58" w:history="1">
            <w:r w:rsidRPr="008E2299">
              <w:rPr>
                <w:rStyle w:val="Hyperlink"/>
                <w:noProof/>
              </w:rPr>
              <w:t>5.2.</w:t>
            </w:r>
            <w:r>
              <w:rPr>
                <w:rFonts w:eastAsiaTheme="minorEastAsia" w:cstheme="minorBidi"/>
                <w:noProof/>
                <w:kern w:val="2"/>
                <w:sz w:val="24"/>
                <w:szCs w:val="24"/>
                <w:lang w:val="ka-GE" w:eastAsia="ka-GE"/>
                <w14:ligatures w14:val="standardContextual"/>
              </w:rPr>
              <w:tab/>
            </w:r>
            <w:r w:rsidRPr="008E2299">
              <w:rPr>
                <w:rStyle w:val="Hyperlink"/>
                <w:noProof/>
              </w:rPr>
              <w:t>Criteria for Project Success</w:t>
            </w:r>
            <w:r>
              <w:rPr>
                <w:noProof/>
                <w:webHidden/>
              </w:rPr>
              <w:tab/>
            </w:r>
            <w:r>
              <w:rPr>
                <w:noProof/>
                <w:webHidden/>
              </w:rPr>
              <w:fldChar w:fldCharType="begin"/>
            </w:r>
            <w:r>
              <w:rPr>
                <w:noProof/>
                <w:webHidden/>
              </w:rPr>
              <w:instrText xml:space="preserve"> PAGEREF _Toc179553658 \h </w:instrText>
            </w:r>
            <w:r>
              <w:rPr>
                <w:noProof/>
                <w:webHidden/>
              </w:rPr>
            </w:r>
            <w:r>
              <w:rPr>
                <w:noProof/>
                <w:webHidden/>
              </w:rPr>
              <w:fldChar w:fldCharType="separate"/>
            </w:r>
            <w:r>
              <w:rPr>
                <w:noProof/>
                <w:webHidden/>
              </w:rPr>
              <w:t>8</w:t>
            </w:r>
            <w:r>
              <w:rPr>
                <w:noProof/>
                <w:webHidden/>
              </w:rPr>
              <w:fldChar w:fldCharType="end"/>
            </w:r>
          </w:hyperlink>
        </w:p>
        <w:p w14:paraId="586D9197" w14:textId="77784ACD"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59" w:history="1">
            <w:r w:rsidRPr="008E2299">
              <w:rPr>
                <w:rStyle w:val="Hyperlink"/>
                <w:noProof/>
              </w:rPr>
              <w:t>6.</w:t>
            </w:r>
            <w:r>
              <w:rPr>
                <w:rFonts w:eastAsiaTheme="minorEastAsia" w:cstheme="minorBidi"/>
                <w:noProof/>
                <w:kern w:val="2"/>
                <w:sz w:val="24"/>
                <w:szCs w:val="24"/>
                <w:lang w:val="ka-GE" w:eastAsia="ka-GE"/>
                <w14:ligatures w14:val="standardContextual"/>
              </w:rPr>
              <w:tab/>
            </w:r>
            <w:r w:rsidRPr="008E2299">
              <w:rPr>
                <w:rStyle w:val="Hyperlink"/>
                <w:noProof/>
              </w:rPr>
              <w:t>Requirements for the Solutions</w:t>
            </w:r>
            <w:r>
              <w:rPr>
                <w:noProof/>
                <w:webHidden/>
              </w:rPr>
              <w:tab/>
            </w:r>
            <w:r>
              <w:rPr>
                <w:noProof/>
                <w:webHidden/>
              </w:rPr>
              <w:fldChar w:fldCharType="begin"/>
            </w:r>
            <w:r>
              <w:rPr>
                <w:noProof/>
                <w:webHidden/>
              </w:rPr>
              <w:instrText xml:space="preserve"> PAGEREF _Toc179553659 \h </w:instrText>
            </w:r>
            <w:r>
              <w:rPr>
                <w:noProof/>
                <w:webHidden/>
              </w:rPr>
            </w:r>
            <w:r>
              <w:rPr>
                <w:noProof/>
                <w:webHidden/>
              </w:rPr>
              <w:fldChar w:fldCharType="separate"/>
            </w:r>
            <w:r>
              <w:rPr>
                <w:noProof/>
                <w:webHidden/>
              </w:rPr>
              <w:t>10</w:t>
            </w:r>
            <w:r>
              <w:rPr>
                <w:noProof/>
                <w:webHidden/>
              </w:rPr>
              <w:fldChar w:fldCharType="end"/>
            </w:r>
          </w:hyperlink>
        </w:p>
        <w:p w14:paraId="7E772B1A" w14:textId="3144616C"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0" w:history="1">
            <w:r w:rsidRPr="008E2299">
              <w:rPr>
                <w:rStyle w:val="Hyperlink"/>
                <w:noProof/>
              </w:rPr>
              <w:t>6.1.</w:t>
            </w:r>
            <w:r>
              <w:rPr>
                <w:rFonts w:eastAsiaTheme="minorEastAsia" w:cstheme="minorBidi"/>
                <w:noProof/>
                <w:kern w:val="2"/>
                <w:sz w:val="24"/>
                <w:szCs w:val="24"/>
                <w:lang w:val="ka-GE" w:eastAsia="ka-GE"/>
                <w14:ligatures w14:val="standardContextual"/>
              </w:rPr>
              <w:tab/>
            </w:r>
            <w:r w:rsidRPr="008E2299">
              <w:rPr>
                <w:rStyle w:val="Hyperlink"/>
                <w:noProof/>
              </w:rPr>
              <w:t>Administrative Module</w:t>
            </w:r>
            <w:r>
              <w:rPr>
                <w:noProof/>
                <w:webHidden/>
              </w:rPr>
              <w:tab/>
            </w:r>
            <w:r>
              <w:rPr>
                <w:noProof/>
                <w:webHidden/>
              </w:rPr>
              <w:fldChar w:fldCharType="begin"/>
            </w:r>
            <w:r>
              <w:rPr>
                <w:noProof/>
                <w:webHidden/>
              </w:rPr>
              <w:instrText xml:space="preserve"> PAGEREF _Toc179553660 \h </w:instrText>
            </w:r>
            <w:r>
              <w:rPr>
                <w:noProof/>
                <w:webHidden/>
              </w:rPr>
            </w:r>
            <w:r>
              <w:rPr>
                <w:noProof/>
                <w:webHidden/>
              </w:rPr>
              <w:fldChar w:fldCharType="separate"/>
            </w:r>
            <w:r>
              <w:rPr>
                <w:noProof/>
                <w:webHidden/>
              </w:rPr>
              <w:t>10</w:t>
            </w:r>
            <w:r>
              <w:rPr>
                <w:noProof/>
                <w:webHidden/>
              </w:rPr>
              <w:fldChar w:fldCharType="end"/>
            </w:r>
          </w:hyperlink>
        </w:p>
        <w:p w14:paraId="3CBD737D" w14:textId="6DBFE5AE"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1" w:history="1">
            <w:r w:rsidRPr="008E2299">
              <w:rPr>
                <w:rStyle w:val="Hyperlink"/>
                <w:noProof/>
              </w:rPr>
              <w:t>6.2.</w:t>
            </w:r>
            <w:r>
              <w:rPr>
                <w:rFonts w:eastAsiaTheme="minorEastAsia" w:cstheme="minorBidi"/>
                <w:noProof/>
                <w:kern w:val="2"/>
                <w:sz w:val="24"/>
                <w:szCs w:val="24"/>
                <w:lang w:val="ka-GE" w:eastAsia="ka-GE"/>
                <w14:ligatures w14:val="standardContextual"/>
              </w:rPr>
              <w:tab/>
            </w:r>
            <w:r w:rsidRPr="008E2299">
              <w:rPr>
                <w:rStyle w:val="Hyperlink"/>
                <w:noProof/>
              </w:rPr>
              <w:t>General Functional Requirements</w:t>
            </w:r>
            <w:r>
              <w:rPr>
                <w:noProof/>
                <w:webHidden/>
              </w:rPr>
              <w:tab/>
            </w:r>
            <w:r>
              <w:rPr>
                <w:noProof/>
                <w:webHidden/>
              </w:rPr>
              <w:fldChar w:fldCharType="begin"/>
            </w:r>
            <w:r>
              <w:rPr>
                <w:noProof/>
                <w:webHidden/>
              </w:rPr>
              <w:instrText xml:space="preserve"> PAGEREF _Toc179553661 \h </w:instrText>
            </w:r>
            <w:r>
              <w:rPr>
                <w:noProof/>
                <w:webHidden/>
              </w:rPr>
            </w:r>
            <w:r>
              <w:rPr>
                <w:noProof/>
                <w:webHidden/>
              </w:rPr>
              <w:fldChar w:fldCharType="separate"/>
            </w:r>
            <w:r>
              <w:rPr>
                <w:noProof/>
                <w:webHidden/>
              </w:rPr>
              <w:t>11</w:t>
            </w:r>
            <w:r>
              <w:rPr>
                <w:noProof/>
                <w:webHidden/>
              </w:rPr>
              <w:fldChar w:fldCharType="end"/>
            </w:r>
          </w:hyperlink>
        </w:p>
        <w:p w14:paraId="4B0463BE" w14:textId="45EEC967"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62" w:history="1">
            <w:r w:rsidRPr="008E2299">
              <w:rPr>
                <w:rStyle w:val="Hyperlink"/>
                <w:noProof/>
              </w:rPr>
              <w:t>7.</w:t>
            </w:r>
            <w:r>
              <w:rPr>
                <w:rFonts w:eastAsiaTheme="minorEastAsia" w:cstheme="minorBidi"/>
                <w:noProof/>
                <w:kern w:val="2"/>
                <w:sz w:val="24"/>
                <w:szCs w:val="24"/>
                <w:lang w:val="ka-GE" w:eastAsia="ka-GE"/>
                <w14:ligatures w14:val="standardContextual"/>
              </w:rPr>
              <w:tab/>
            </w:r>
            <w:r w:rsidRPr="008E2299">
              <w:rPr>
                <w:rStyle w:val="Hyperlink"/>
                <w:noProof/>
              </w:rPr>
              <w:t>Project Phasing</w:t>
            </w:r>
            <w:r>
              <w:rPr>
                <w:noProof/>
                <w:webHidden/>
              </w:rPr>
              <w:tab/>
            </w:r>
            <w:r>
              <w:rPr>
                <w:noProof/>
                <w:webHidden/>
              </w:rPr>
              <w:fldChar w:fldCharType="begin"/>
            </w:r>
            <w:r>
              <w:rPr>
                <w:noProof/>
                <w:webHidden/>
              </w:rPr>
              <w:instrText xml:space="preserve"> PAGEREF _Toc179553662 \h </w:instrText>
            </w:r>
            <w:r>
              <w:rPr>
                <w:noProof/>
                <w:webHidden/>
              </w:rPr>
            </w:r>
            <w:r>
              <w:rPr>
                <w:noProof/>
                <w:webHidden/>
              </w:rPr>
              <w:fldChar w:fldCharType="separate"/>
            </w:r>
            <w:r>
              <w:rPr>
                <w:noProof/>
                <w:webHidden/>
              </w:rPr>
              <w:t>13</w:t>
            </w:r>
            <w:r>
              <w:rPr>
                <w:noProof/>
                <w:webHidden/>
              </w:rPr>
              <w:fldChar w:fldCharType="end"/>
            </w:r>
          </w:hyperlink>
        </w:p>
        <w:p w14:paraId="027347FE" w14:textId="69A88EF7"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3" w:history="1">
            <w:r w:rsidRPr="008E2299">
              <w:rPr>
                <w:rStyle w:val="Hyperlink"/>
                <w:noProof/>
              </w:rPr>
              <w:t>7.1.</w:t>
            </w:r>
            <w:r>
              <w:rPr>
                <w:rFonts w:eastAsiaTheme="minorEastAsia" w:cstheme="minorBidi"/>
                <w:noProof/>
                <w:kern w:val="2"/>
                <w:sz w:val="24"/>
                <w:szCs w:val="24"/>
                <w:lang w:val="ka-GE" w:eastAsia="ka-GE"/>
                <w14:ligatures w14:val="standardContextual"/>
              </w:rPr>
              <w:tab/>
            </w:r>
            <w:r w:rsidRPr="008E2299">
              <w:rPr>
                <w:rStyle w:val="Hyperlink"/>
                <w:noProof/>
              </w:rPr>
              <w:t>Description of Business Requirements for Call Center</w:t>
            </w:r>
            <w:r>
              <w:rPr>
                <w:noProof/>
                <w:webHidden/>
              </w:rPr>
              <w:tab/>
            </w:r>
            <w:r>
              <w:rPr>
                <w:noProof/>
                <w:webHidden/>
              </w:rPr>
              <w:fldChar w:fldCharType="begin"/>
            </w:r>
            <w:r>
              <w:rPr>
                <w:noProof/>
                <w:webHidden/>
              </w:rPr>
              <w:instrText xml:space="preserve"> PAGEREF _Toc179553663 \h </w:instrText>
            </w:r>
            <w:r>
              <w:rPr>
                <w:noProof/>
                <w:webHidden/>
              </w:rPr>
            </w:r>
            <w:r>
              <w:rPr>
                <w:noProof/>
                <w:webHidden/>
              </w:rPr>
              <w:fldChar w:fldCharType="separate"/>
            </w:r>
            <w:r>
              <w:rPr>
                <w:noProof/>
                <w:webHidden/>
              </w:rPr>
              <w:t>14</w:t>
            </w:r>
            <w:r>
              <w:rPr>
                <w:noProof/>
                <w:webHidden/>
              </w:rPr>
              <w:fldChar w:fldCharType="end"/>
            </w:r>
          </w:hyperlink>
        </w:p>
        <w:p w14:paraId="1B9D9831" w14:textId="3E0FDDC1"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4" w:history="1">
            <w:r w:rsidRPr="008E2299">
              <w:rPr>
                <w:rStyle w:val="Hyperlink"/>
                <w:noProof/>
              </w:rPr>
              <w:t>7.2.</w:t>
            </w:r>
            <w:r>
              <w:rPr>
                <w:rFonts w:eastAsiaTheme="minorEastAsia" w:cstheme="minorBidi"/>
                <w:noProof/>
                <w:kern w:val="2"/>
                <w:sz w:val="24"/>
                <w:szCs w:val="24"/>
                <w:lang w:val="ka-GE" w:eastAsia="ka-GE"/>
                <w14:ligatures w14:val="standardContextual"/>
              </w:rPr>
              <w:tab/>
            </w:r>
            <w:r w:rsidRPr="008E2299">
              <w:rPr>
                <w:rStyle w:val="Hyperlink"/>
                <w:noProof/>
              </w:rPr>
              <w:t>Description of Business Requirements for Marketing</w:t>
            </w:r>
            <w:r>
              <w:rPr>
                <w:noProof/>
                <w:webHidden/>
              </w:rPr>
              <w:tab/>
            </w:r>
            <w:r>
              <w:rPr>
                <w:noProof/>
                <w:webHidden/>
              </w:rPr>
              <w:fldChar w:fldCharType="begin"/>
            </w:r>
            <w:r>
              <w:rPr>
                <w:noProof/>
                <w:webHidden/>
              </w:rPr>
              <w:instrText xml:space="preserve"> PAGEREF _Toc179553664 \h </w:instrText>
            </w:r>
            <w:r>
              <w:rPr>
                <w:noProof/>
                <w:webHidden/>
              </w:rPr>
            </w:r>
            <w:r>
              <w:rPr>
                <w:noProof/>
                <w:webHidden/>
              </w:rPr>
              <w:fldChar w:fldCharType="separate"/>
            </w:r>
            <w:r>
              <w:rPr>
                <w:noProof/>
                <w:webHidden/>
              </w:rPr>
              <w:t>21</w:t>
            </w:r>
            <w:r>
              <w:rPr>
                <w:noProof/>
                <w:webHidden/>
              </w:rPr>
              <w:fldChar w:fldCharType="end"/>
            </w:r>
          </w:hyperlink>
        </w:p>
        <w:p w14:paraId="07E45D22" w14:textId="7ECEE3FF"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5" w:history="1">
            <w:r w:rsidRPr="008E2299">
              <w:rPr>
                <w:rStyle w:val="Hyperlink"/>
                <w:noProof/>
              </w:rPr>
              <w:t>7.3.</w:t>
            </w:r>
            <w:r>
              <w:rPr>
                <w:rFonts w:eastAsiaTheme="minorEastAsia" w:cstheme="minorBidi"/>
                <w:noProof/>
                <w:kern w:val="2"/>
                <w:sz w:val="24"/>
                <w:szCs w:val="24"/>
                <w:lang w:val="ka-GE" w:eastAsia="ka-GE"/>
                <w14:ligatures w14:val="standardContextual"/>
              </w:rPr>
              <w:tab/>
            </w:r>
            <w:r w:rsidRPr="008E2299">
              <w:rPr>
                <w:rStyle w:val="Hyperlink"/>
                <w:noProof/>
              </w:rPr>
              <w:t>Description of Business Requirements for Retail Banking</w:t>
            </w:r>
            <w:r>
              <w:rPr>
                <w:noProof/>
                <w:webHidden/>
              </w:rPr>
              <w:tab/>
            </w:r>
            <w:r>
              <w:rPr>
                <w:noProof/>
                <w:webHidden/>
              </w:rPr>
              <w:fldChar w:fldCharType="begin"/>
            </w:r>
            <w:r>
              <w:rPr>
                <w:noProof/>
                <w:webHidden/>
              </w:rPr>
              <w:instrText xml:space="preserve"> PAGEREF _Toc179553665 \h </w:instrText>
            </w:r>
            <w:r>
              <w:rPr>
                <w:noProof/>
                <w:webHidden/>
              </w:rPr>
            </w:r>
            <w:r>
              <w:rPr>
                <w:noProof/>
                <w:webHidden/>
              </w:rPr>
              <w:fldChar w:fldCharType="separate"/>
            </w:r>
            <w:r>
              <w:rPr>
                <w:noProof/>
                <w:webHidden/>
              </w:rPr>
              <w:t>25</w:t>
            </w:r>
            <w:r>
              <w:rPr>
                <w:noProof/>
                <w:webHidden/>
              </w:rPr>
              <w:fldChar w:fldCharType="end"/>
            </w:r>
          </w:hyperlink>
        </w:p>
        <w:p w14:paraId="5ED596D9" w14:textId="1D863A8C"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6" w:history="1">
            <w:r w:rsidRPr="008E2299">
              <w:rPr>
                <w:rStyle w:val="Hyperlink"/>
                <w:noProof/>
              </w:rPr>
              <w:t>7.4.</w:t>
            </w:r>
            <w:r>
              <w:rPr>
                <w:rFonts w:eastAsiaTheme="minorEastAsia" w:cstheme="minorBidi"/>
                <w:noProof/>
                <w:kern w:val="2"/>
                <w:sz w:val="24"/>
                <w:szCs w:val="24"/>
                <w:lang w:val="ka-GE" w:eastAsia="ka-GE"/>
                <w14:ligatures w14:val="standardContextual"/>
              </w:rPr>
              <w:tab/>
            </w:r>
            <w:r w:rsidRPr="008E2299">
              <w:rPr>
                <w:rStyle w:val="Hyperlink"/>
                <w:noProof/>
              </w:rPr>
              <w:t>Description of Technical Requirements</w:t>
            </w:r>
            <w:r>
              <w:rPr>
                <w:noProof/>
                <w:webHidden/>
              </w:rPr>
              <w:tab/>
            </w:r>
            <w:r>
              <w:rPr>
                <w:noProof/>
                <w:webHidden/>
              </w:rPr>
              <w:fldChar w:fldCharType="begin"/>
            </w:r>
            <w:r>
              <w:rPr>
                <w:noProof/>
                <w:webHidden/>
              </w:rPr>
              <w:instrText xml:space="preserve"> PAGEREF _Toc179553666 \h </w:instrText>
            </w:r>
            <w:r>
              <w:rPr>
                <w:noProof/>
                <w:webHidden/>
              </w:rPr>
            </w:r>
            <w:r>
              <w:rPr>
                <w:noProof/>
                <w:webHidden/>
              </w:rPr>
              <w:fldChar w:fldCharType="separate"/>
            </w:r>
            <w:r>
              <w:rPr>
                <w:noProof/>
                <w:webHidden/>
              </w:rPr>
              <w:t>27</w:t>
            </w:r>
            <w:r>
              <w:rPr>
                <w:noProof/>
                <w:webHidden/>
              </w:rPr>
              <w:fldChar w:fldCharType="end"/>
            </w:r>
          </w:hyperlink>
        </w:p>
        <w:p w14:paraId="4308F732" w14:textId="28C07262"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7" w:history="1">
            <w:r w:rsidRPr="008E2299">
              <w:rPr>
                <w:rStyle w:val="Hyperlink"/>
                <w:noProof/>
              </w:rPr>
              <w:t>7.5.</w:t>
            </w:r>
            <w:r>
              <w:rPr>
                <w:rFonts w:eastAsiaTheme="minorEastAsia" w:cstheme="minorBidi"/>
                <w:noProof/>
                <w:kern w:val="2"/>
                <w:sz w:val="24"/>
                <w:szCs w:val="24"/>
                <w:lang w:val="ka-GE" w:eastAsia="ka-GE"/>
                <w14:ligatures w14:val="standardContextual"/>
              </w:rPr>
              <w:tab/>
            </w:r>
            <w:r w:rsidRPr="008E2299">
              <w:rPr>
                <w:rStyle w:val="Hyperlink"/>
                <w:noProof/>
              </w:rPr>
              <w:t>Required Technical Capabilities of the Proposed Solution</w:t>
            </w:r>
            <w:r>
              <w:rPr>
                <w:noProof/>
                <w:webHidden/>
              </w:rPr>
              <w:tab/>
            </w:r>
            <w:r>
              <w:rPr>
                <w:noProof/>
                <w:webHidden/>
              </w:rPr>
              <w:fldChar w:fldCharType="begin"/>
            </w:r>
            <w:r>
              <w:rPr>
                <w:noProof/>
                <w:webHidden/>
              </w:rPr>
              <w:instrText xml:space="preserve"> PAGEREF _Toc179553667 \h </w:instrText>
            </w:r>
            <w:r>
              <w:rPr>
                <w:noProof/>
                <w:webHidden/>
              </w:rPr>
            </w:r>
            <w:r>
              <w:rPr>
                <w:noProof/>
                <w:webHidden/>
              </w:rPr>
              <w:fldChar w:fldCharType="separate"/>
            </w:r>
            <w:r>
              <w:rPr>
                <w:noProof/>
                <w:webHidden/>
              </w:rPr>
              <w:t>27</w:t>
            </w:r>
            <w:r>
              <w:rPr>
                <w:noProof/>
                <w:webHidden/>
              </w:rPr>
              <w:fldChar w:fldCharType="end"/>
            </w:r>
          </w:hyperlink>
        </w:p>
        <w:p w14:paraId="4A001660" w14:textId="2174D475"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68" w:history="1">
            <w:r w:rsidRPr="008E2299">
              <w:rPr>
                <w:rStyle w:val="Hyperlink"/>
                <w:noProof/>
              </w:rPr>
              <w:t>7.6.</w:t>
            </w:r>
            <w:r>
              <w:rPr>
                <w:rFonts w:eastAsiaTheme="minorEastAsia" w:cstheme="minorBidi"/>
                <w:noProof/>
                <w:kern w:val="2"/>
                <w:sz w:val="24"/>
                <w:szCs w:val="24"/>
                <w:lang w:val="ka-GE" w:eastAsia="ka-GE"/>
                <w14:ligatures w14:val="standardContextual"/>
              </w:rPr>
              <w:tab/>
            </w:r>
            <w:r w:rsidRPr="008E2299">
              <w:rPr>
                <w:rStyle w:val="Hyperlink"/>
                <w:noProof/>
              </w:rPr>
              <w:t>Support of Internet Browsers</w:t>
            </w:r>
            <w:r>
              <w:rPr>
                <w:noProof/>
                <w:webHidden/>
              </w:rPr>
              <w:tab/>
            </w:r>
            <w:r>
              <w:rPr>
                <w:noProof/>
                <w:webHidden/>
              </w:rPr>
              <w:fldChar w:fldCharType="begin"/>
            </w:r>
            <w:r>
              <w:rPr>
                <w:noProof/>
                <w:webHidden/>
              </w:rPr>
              <w:instrText xml:space="preserve"> PAGEREF _Toc179553668 \h </w:instrText>
            </w:r>
            <w:r>
              <w:rPr>
                <w:noProof/>
                <w:webHidden/>
              </w:rPr>
            </w:r>
            <w:r>
              <w:rPr>
                <w:noProof/>
                <w:webHidden/>
              </w:rPr>
              <w:fldChar w:fldCharType="separate"/>
            </w:r>
            <w:r>
              <w:rPr>
                <w:noProof/>
                <w:webHidden/>
              </w:rPr>
              <w:t>28</w:t>
            </w:r>
            <w:r>
              <w:rPr>
                <w:noProof/>
                <w:webHidden/>
              </w:rPr>
              <w:fldChar w:fldCharType="end"/>
            </w:r>
          </w:hyperlink>
        </w:p>
        <w:p w14:paraId="00673938" w14:textId="624F24B7"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69" w:history="1">
            <w:r w:rsidRPr="008E2299">
              <w:rPr>
                <w:rStyle w:val="Hyperlink"/>
                <w:noProof/>
              </w:rPr>
              <w:t>8.</w:t>
            </w:r>
            <w:r>
              <w:rPr>
                <w:rFonts w:eastAsiaTheme="minorEastAsia" w:cstheme="minorBidi"/>
                <w:noProof/>
                <w:kern w:val="2"/>
                <w:sz w:val="24"/>
                <w:szCs w:val="24"/>
                <w:lang w:val="ka-GE" w:eastAsia="ka-GE"/>
                <w14:ligatures w14:val="standardContextual"/>
              </w:rPr>
              <w:tab/>
            </w:r>
            <w:r w:rsidRPr="008E2299">
              <w:rPr>
                <w:rStyle w:val="Hyperlink"/>
                <w:noProof/>
              </w:rPr>
              <w:t>Proof of Concept (PoC) Requirements</w:t>
            </w:r>
            <w:r>
              <w:rPr>
                <w:noProof/>
                <w:webHidden/>
              </w:rPr>
              <w:tab/>
            </w:r>
            <w:r>
              <w:rPr>
                <w:noProof/>
                <w:webHidden/>
              </w:rPr>
              <w:fldChar w:fldCharType="begin"/>
            </w:r>
            <w:r>
              <w:rPr>
                <w:noProof/>
                <w:webHidden/>
              </w:rPr>
              <w:instrText xml:space="preserve"> PAGEREF _Toc179553669 \h </w:instrText>
            </w:r>
            <w:r>
              <w:rPr>
                <w:noProof/>
                <w:webHidden/>
              </w:rPr>
            </w:r>
            <w:r>
              <w:rPr>
                <w:noProof/>
                <w:webHidden/>
              </w:rPr>
              <w:fldChar w:fldCharType="separate"/>
            </w:r>
            <w:r>
              <w:rPr>
                <w:noProof/>
                <w:webHidden/>
              </w:rPr>
              <w:t>29</w:t>
            </w:r>
            <w:r>
              <w:rPr>
                <w:noProof/>
                <w:webHidden/>
              </w:rPr>
              <w:fldChar w:fldCharType="end"/>
            </w:r>
          </w:hyperlink>
        </w:p>
        <w:p w14:paraId="130AD2BE" w14:textId="38FE240E"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70" w:history="1">
            <w:r w:rsidRPr="008E2299">
              <w:rPr>
                <w:rStyle w:val="Hyperlink"/>
                <w:noProof/>
              </w:rPr>
              <w:t>8.1.</w:t>
            </w:r>
            <w:r>
              <w:rPr>
                <w:rFonts w:eastAsiaTheme="minorEastAsia" w:cstheme="minorBidi"/>
                <w:noProof/>
                <w:kern w:val="2"/>
                <w:sz w:val="24"/>
                <w:szCs w:val="24"/>
                <w:lang w:val="ka-GE" w:eastAsia="ka-GE"/>
                <w14:ligatures w14:val="standardContextual"/>
              </w:rPr>
              <w:tab/>
            </w:r>
            <w:r w:rsidRPr="008E2299">
              <w:rPr>
                <w:rStyle w:val="Hyperlink"/>
                <w:noProof/>
              </w:rPr>
              <w:t>Introduction</w:t>
            </w:r>
            <w:r>
              <w:rPr>
                <w:noProof/>
                <w:webHidden/>
              </w:rPr>
              <w:tab/>
            </w:r>
            <w:r>
              <w:rPr>
                <w:noProof/>
                <w:webHidden/>
              </w:rPr>
              <w:fldChar w:fldCharType="begin"/>
            </w:r>
            <w:r>
              <w:rPr>
                <w:noProof/>
                <w:webHidden/>
              </w:rPr>
              <w:instrText xml:space="preserve"> PAGEREF _Toc179553670 \h </w:instrText>
            </w:r>
            <w:r>
              <w:rPr>
                <w:noProof/>
                <w:webHidden/>
              </w:rPr>
            </w:r>
            <w:r>
              <w:rPr>
                <w:noProof/>
                <w:webHidden/>
              </w:rPr>
              <w:fldChar w:fldCharType="separate"/>
            </w:r>
            <w:r>
              <w:rPr>
                <w:noProof/>
                <w:webHidden/>
              </w:rPr>
              <w:t>29</w:t>
            </w:r>
            <w:r>
              <w:rPr>
                <w:noProof/>
                <w:webHidden/>
              </w:rPr>
              <w:fldChar w:fldCharType="end"/>
            </w:r>
          </w:hyperlink>
        </w:p>
        <w:p w14:paraId="21437BBF" w14:textId="0007D0B6" w:rsidR="00E01692" w:rsidRDefault="00E01692">
          <w:pPr>
            <w:pStyle w:val="TOC2"/>
            <w:tabs>
              <w:tab w:val="right" w:leader="dot" w:pos="9790"/>
            </w:tabs>
            <w:rPr>
              <w:rFonts w:eastAsiaTheme="minorEastAsia" w:cstheme="minorBidi"/>
              <w:noProof/>
              <w:kern w:val="2"/>
              <w:sz w:val="24"/>
              <w:szCs w:val="24"/>
              <w:lang w:val="ka-GE" w:eastAsia="ka-GE"/>
              <w14:ligatures w14:val="standardContextual"/>
            </w:rPr>
          </w:pPr>
          <w:hyperlink w:anchor="_Toc179553671" w:history="1">
            <w:r w:rsidRPr="008E2299">
              <w:rPr>
                <w:rStyle w:val="Hyperlink"/>
                <w:rFonts w:ascii="Arial" w:hAnsi="Arial" w:cs="Arial"/>
                <w:noProof/>
              </w:rPr>
              <w:t>Objectives</w:t>
            </w:r>
            <w:r>
              <w:rPr>
                <w:noProof/>
                <w:webHidden/>
              </w:rPr>
              <w:tab/>
            </w:r>
            <w:r>
              <w:rPr>
                <w:noProof/>
                <w:webHidden/>
              </w:rPr>
              <w:fldChar w:fldCharType="begin"/>
            </w:r>
            <w:r>
              <w:rPr>
                <w:noProof/>
                <w:webHidden/>
              </w:rPr>
              <w:instrText xml:space="preserve"> PAGEREF _Toc179553671 \h </w:instrText>
            </w:r>
            <w:r>
              <w:rPr>
                <w:noProof/>
                <w:webHidden/>
              </w:rPr>
            </w:r>
            <w:r>
              <w:rPr>
                <w:noProof/>
                <w:webHidden/>
              </w:rPr>
              <w:fldChar w:fldCharType="separate"/>
            </w:r>
            <w:r>
              <w:rPr>
                <w:noProof/>
                <w:webHidden/>
              </w:rPr>
              <w:t>29</w:t>
            </w:r>
            <w:r>
              <w:rPr>
                <w:noProof/>
                <w:webHidden/>
              </w:rPr>
              <w:fldChar w:fldCharType="end"/>
            </w:r>
          </w:hyperlink>
        </w:p>
        <w:p w14:paraId="34EF237D" w14:textId="03ED0391"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72" w:history="1">
            <w:r w:rsidRPr="008E2299">
              <w:rPr>
                <w:rStyle w:val="Hyperlink"/>
                <w:noProof/>
              </w:rPr>
              <w:t>8.2.</w:t>
            </w:r>
            <w:r>
              <w:rPr>
                <w:rFonts w:eastAsiaTheme="minorEastAsia" w:cstheme="minorBidi"/>
                <w:noProof/>
                <w:kern w:val="2"/>
                <w:sz w:val="24"/>
                <w:szCs w:val="24"/>
                <w:lang w:val="ka-GE" w:eastAsia="ka-GE"/>
                <w14:ligatures w14:val="standardContextual"/>
              </w:rPr>
              <w:tab/>
            </w:r>
            <w:r w:rsidRPr="008E2299">
              <w:rPr>
                <w:rStyle w:val="Hyperlink"/>
                <w:noProof/>
              </w:rPr>
              <w:t>Scope</w:t>
            </w:r>
            <w:r>
              <w:rPr>
                <w:noProof/>
                <w:webHidden/>
              </w:rPr>
              <w:tab/>
            </w:r>
            <w:r>
              <w:rPr>
                <w:noProof/>
                <w:webHidden/>
              </w:rPr>
              <w:fldChar w:fldCharType="begin"/>
            </w:r>
            <w:r>
              <w:rPr>
                <w:noProof/>
                <w:webHidden/>
              </w:rPr>
              <w:instrText xml:space="preserve"> PAGEREF _Toc179553672 \h </w:instrText>
            </w:r>
            <w:r>
              <w:rPr>
                <w:noProof/>
                <w:webHidden/>
              </w:rPr>
            </w:r>
            <w:r>
              <w:rPr>
                <w:noProof/>
                <w:webHidden/>
              </w:rPr>
              <w:fldChar w:fldCharType="separate"/>
            </w:r>
            <w:r>
              <w:rPr>
                <w:noProof/>
                <w:webHidden/>
              </w:rPr>
              <w:t>29</w:t>
            </w:r>
            <w:r>
              <w:rPr>
                <w:noProof/>
                <w:webHidden/>
              </w:rPr>
              <w:fldChar w:fldCharType="end"/>
            </w:r>
          </w:hyperlink>
        </w:p>
        <w:p w14:paraId="55313AF1" w14:textId="65F232AC"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73" w:history="1">
            <w:r w:rsidRPr="008E2299">
              <w:rPr>
                <w:rStyle w:val="Hyperlink"/>
                <w:noProof/>
              </w:rPr>
              <w:t>8.3.</w:t>
            </w:r>
            <w:r>
              <w:rPr>
                <w:rFonts w:eastAsiaTheme="minorEastAsia" w:cstheme="minorBidi"/>
                <w:noProof/>
                <w:kern w:val="2"/>
                <w:sz w:val="24"/>
                <w:szCs w:val="24"/>
                <w:lang w:val="ka-GE" w:eastAsia="ka-GE"/>
                <w14:ligatures w14:val="standardContextual"/>
              </w:rPr>
              <w:tab/>
            </w:r>
            <w:r w:rsidRPr="008E2299">
              <w:rPr>
                <w:rStyle w:val="Hyperlink"/>
                <w:noProof/>
              </w:rPr>
              <w:t>PoC Process</w:t>
            </w:r>
            <w:r>
              <w:rPr>
                <w:noProof/>
                <w:webHidden/>
              </w:rPr>
              <w:tab/>
            </w:r>
            <w:r>
              <w:rPr>
                <w:noProof/>
                <w:webHidden/>
              </w:rPr>
              <w:fldChar w:fldCharType="begin"/>
            </w:r>
            <w:r>
              <w:rPr>
                <w:noProof/>
                <w:webHidden/>
              </w:rPr>
              <w:instrText xml:space="preserve"> PAGEREF _Toc179553673 \h </w:instrText>
            </w:r>
            <w:r>
              <w:rPr>
                <w:noProof/>
                <w:webHidden/>
              </w:rPr>
            </w:r>
            <w:r>
              <w:rPr>
                <w:noProof/>
                <w:webHidden/>
              </w:rPr>
              <w:fldChar w:fldCharType="separate"/>
            </w:r>
            <w:r>
              <w:rPr>
                <w:noProof/>
                <w:webHidden/>
              </w:rPr>
              <w:t>29</w:t>
            </w:r>
            <w:r>
              <w:rPr>
                <w:noProof/>
                <w:webHidden/>
              </w:rPr>
              <w:fldChar w:fldCharType="end"/>
            </w:r>
          </w:hyperlink>
        </w:p>
        <w:p w14:paraId="5CAF02CB" w14:textId="198875F3" w:rsidR="00E01692" w:rsidRDefault="00E01692">
          <w:pPr>
            <w:pStyle w:val="TOC1"/>
            <w:tabs>
              <w:tab w:val="right" w:leader="dot" w:pos="9790"/>
            </w:tabs>
            <w:rPr>
              <w:rFonts w:eastAsiaTheme="minorEastAsia" w:cstheme="minorBidi"/>
              <w:noProof/>
              <w:kern w:val="2"/>
              <w:sz w:val="24"/>
              <w:szCs w:val="24"/>
              <w:lang w:val="ka-GE" w:eastAsia="ka-GE"/>
              <w14:ligatures w14:val="standardContextual"/>
            </w:rPr>
          </w:pPr>
          <w:hyperlink w:anchor="_Toc179553674" w:history="1">
            <w:r w:rsidRPr="008E2299">
              <w:rPr>
                <w:rStyle w:val="Hyperlink"/>
                <w:noProof/>
              </w:rPr>
              <w:t>Planning</w:t>
            </w:r>
            <w:r>
              <w:rPr>
                <w:noProof/>
                <w:webHidden/>
              </w:rPr>
              <w:tab/>
            </w:r>
            <w:r>
              <w:rPr>
                <w:noProof/>
                <w:webHidden/>
              </w:rPr>
              <w:fldChar w:fldCharType="begin"/>
            </w:r>
            <w:r>
              <w:rPr>
                <w:noProof/>
                <w:webHidden/>
              </w:rPr>
              <w:instrText xml:space="preserve"> PAGEREF _Toc179553674 \h </w:instrText>
            </w:r>
            <w:r>
              <w:rPr>
                <w:noProof/>
                <w:webHidden/>
              </w:rPr>
            </w:r>
            <w:r>
              <w:rPr>
                <w:noProof/>
                <w:webHidden/>
              </w:rPr>
              <w:fldChar w:fldCharType="separate"/>
            </w:r>
            <w:r>
              <w:rPr>
                <w:noProof/>
                <w:webHidden/>
              </w:rPr>
              <w:t>29</w:t>
            </w:r>
            <w:r>
              <w:rPr>
                <w:noProof/>
                <w:webHidden/>
              </w:rPr>
              <w:fldChar w:fldCharType="end"/>
            </w:r>
          </w:hyperlink>
        </w:p>
        <w:p w14:paraId="410B1E62" w14:textId="68C61CCF" w:rsidR="00E01692" w:rsidRDefault="00E01692">
          <w:pPr>
            <w:pStyle w:val="TOC1"/>
            <w:tabs>
              <w:tab w:val="right" w:leader="dot" w:pos="9790"/>
            </w:tabs>
            <w:rPr>
              <w:rFonts w:eastAsiaTheme="minorEastAsia" w:cstheme="minorBidi"/>
              <w:noProof/>
              <w:kern w:val="2"/>
              <w:sz w:val="24"/>
              <w:szCs w:val="24"/>
              <w:lang w:val="ka-GE" w:eastAsia="ka-GE"/>
              <w14:ligatures w14:val="standardContextual"/>
            </w:rPr>
          </w:pPr>
          <w:hyperlink w:anchor="_Toc179553675" w:history="1">
            <w:r w:rsidRPr="008E2299">
              <w:rPr>
                <w:rStyle w:val="Hyperlink"/>
                <w:noProof/>
              </w:rPr>
              <w:t>Implementation</w:t>
            </w:r>
            <w:r>
              <w:rPr>
                <w:noProof/>
                <w:webHidden/>
              </w:rPr>
              <w:tab/>
            </w:r>
            <w:r>
              <w:rPr>
                <w:noProof/>
                <w:webHidden/>
              </w:rPr>
              <w:fldChar w:fldCharType="begin"/>
            </w:r>
            <w:r>
              <w:rPr>
                <w:noProof/>
                <w:webHidden/>
              </w:rPr>
              <w:instrText xml:space="preserve"> PAGEREF _Toc179553675 \h </w:instrText>
            </w:r>
            <w:r>
              <w:rPr>
                <w:noProof/>
                <w:webHidden/>
              </w:rPr>
            </w:r>
            <w:r>
              <w:rPr>
                <w:noProof/>
                <w:webHidden/>
              </w:rPr>
              <w:fldChar w:fldCharType="separate"/>
            </w:r>
            <w:r>
              <w:rPr>
                <w:noProof/>
                <w:webHidden/>
              </w:rPr>
              <w:t>29</w:t>
            </w:r>
            <w:r>
              <w:rPr>
                <w:noProof/>
                <w:webHidden/>
              </w:rPr>
              <w:fldChar w:fldCharType="end"/>
            </w:r>
          </w:hyperlink>
        </w:p>
        <w:p w14:paraId="62995A02" w14:textId="29E52FBA" w:rsidR="00E01692" w:rsidRDefault="00E01692">
          <w:pPr>
            <w:pStyle w:val="TOC1"/>
            <w:tabs>
              <w:tab w:val="right" w:leader="dot" w:pos="9790"/>
            </w:tabs>
            <w:rPr>
              <w:rFonts w:eastAsiaTheme="minorEastAsia" w:cstheme="minorBidi"/>
              <w:noProof/>
              <w:kern w:val="2"/>
              <w:sz w:val="24"/>
              <w:szCs w:val="24"/>
              <w:lang w:val="ka-GE" w:eastAsia="ka-GE"/>
              <w14:ligatures w14:val="standardContextual"/>
            </w:rPr>
          </w:pPr>
          <w:hyperlink w:anchor="_Toc179553676" w:history="1">
            <w:r w:rsidRPr="008E2299">
              <w:rPr>
                <w:rStyle w:val="Hyperlink"/>
                <w:noProof/>
              </w:rPr>
              <w:t>Testing</w:t>
            </w:r>
            <w:r>
              <w:rPr>
                <w:noProof/>
                <w:webHidden/>
              </w:rPr>
              <w:tab/>
            </w:r>
            <w:r>
              <w:rPr>
                <w:noProof/>
                <w:webHidden/>
              </w:rPr>
              <w:fldChar w:fldCharType="begin"/>
            </w:r>
            <w:r>
              <w:rPr>
                <w:noProof/>
                <w:webHidden/>
              </w:rPr>
              <w:instrText xml:space="preserve"> PAGEREF _Toc179553676 \h </w:instrText>
            </w:r>
            <w:r>
              <w:rPr>
                <w:noProof/>
                <w:webHidden/>
              </w:rPr>
            </w:r>
            <w:r>
              <w:rPr>
                <w:noProof/>
                <w:webHidden/>
              </w:rPr>
              <w:fldChar w:fldCharType="separate"/>
            </w:r>
            <w:r>
              <w:rPr>
                <w:noProof/>
                <w:webHidden/>
              </w:rPr>
              <w:t>30</w:t>
            </w:r>
            <w:r>
              <w:rPr>
                <w:noProof/>
                <w:webHidden/>
              </w:rPr>
              <w:fldChar w:fldCharType="end"/>
            </w:r>
          </w:hyperlink>
        </w:p>
        <w:p w14:paraId="301EF8B6" w14:textId="45064131" w:rsidR="00E01692" w:rsidRDefault="00E01692">
          <w:pPr>
            <w:pStyle w:val="TOC1"/>
            <w:tabs>
              <w:tab w:val="right" w:leader="dot" w:pos="9790"/>
            </w:tabs>
            <w:rPr>
              <w:rFonts w:eastAsiaTheme="minorEastAsia" w:cstheme="minorBidi"/>
              <w:noProof/>
              <w:kern w:val="2"/>
              <w:sz w:val="24"/>
              <w:szCs w:val="24"/>
              <w:lang w:val="ka-GE" w:eastAsia="ka-GE"/>
              <w14:ligatures w14:val="standardContextual"/>
            </w:rPr>
          </w:pPr>
          <w:hyperlink w:anchor="_Toc179553677" w:history="1">
            <w:r w:rsidRPr="008E2299">
              <w:rPr>
                <w:rStyle w:val="Hyperlink"/>
                <w:noProof/>
              </w:rPr>
              <w:t>Evaluation</w:t>
            </w:r>
            <w:r>
              <w:rPr>
                <w:noProof/>
                <w:webHidden/>
              </w:rPr>
              <w:tab/>
            </w:r>
            <w:r>
              <w:rPr>
                <w:noProof/>
                <w:webHidden/>
              </w:rPr>
              <w:fldChar w:fldCharType="begin"/>
            </w:r>
            <w:r>
              <w:rPr>
                <w:noProof/>
                <w:webHidden/>
              </w:rPr>
              <w:instrText xml:space="preserve"> PAGEREF _Toc179553677 \h </w:instrText>
            </w:r>
            <w:r>
              <w:rPr>
                <w:noProof/>
                <w:webHidden/>
              </w:rPr>
            </w:r>
            <w:r>
              <w:rPr>
                <w:noProof/>
                <w:webHidden/>
              </w:rPr>
              <w:fldChar w:fldCharType="separate"/>
            </w:r>
            <w:r>
              <w:rPr>
                <w:noProof/>
                <w:webHidden/>
              </w:rPr>
              <w:t>30</w:t>
            </w:r>
            <w:r>
              <w:rPr>
                <w:noProof/>
                <w:webHidden/>
              </w:rPr>
              <w:fldChar w:fldCharType="end"/>
            </w:r>
          </w:hyperlink>
        </w:p>
        <w:p w14:paraId="2F382CDE" w14:textId="0DF636F7"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78" w:history="1">
            <w:r w:rsidRPr="008E2299">
              <w:rPr>
                <w:rStyle w:val="Hyperlink"/>
                <w:noProof/>
              </w:rPr>
              <w:t>8.4.</w:t>
            </w:r>
            <w:r>
              <w:rPr>
                <w:rFonts w:eastAsiaTheme="minorEastAsia" w:cstheme="minorBidi"/>
                <w:noProof/>
                <w:kern w:val="2"/>
                <w:sz w:val="24"/>
                <w:szCs w:val="24"/>
                <w:lang w:val="ka-GE" w:eastAsia="ka-GE"/>
                <w14:ligatures w14:val="standardContextual"/>
              </w:rPr>
              <w:tab/>
            </w:r>
            <w:r w:rsidRPr="008E2299">
              <w:rPr>
                <w:rStyle w:val="Hyperlink"/>
                <w:noProof/>
              </w:rPr>
              <w:t>Deliverables</w:t>
            </w:r>
            <w:r>
              <w:rPr>
                <w:noProof/>
                <w:webHidden/>
              </w:rPr>
              <w:tab/>
            </w:r>
            <w:r>
              <w:rPr>
                <w:noProof/>
                <w:webHidden/>
              </w:rPr>
              <w:fldChar w:fldCharType="begin"/>
            </w:r>
            <w:r>
              <w:rPr>
                <w:noProof/>
                <w:webHidden/>
              </w:rPr>
              <w:instrText xml:space="preserve"> PAGEREF _Toc179553678 \h </w:instrText>
            </w:r>
            <w:r>
              <w:rPr>
                <w:noProof/>
                <w:webHidden/>
              </w:rPr>
            </w:r>
            <w:r>
              <w:rPr>
                <w:noProof/>
                <w:webHidden/>
              </w:rPr>
              <w:fldChar w:fldCharType="separate"/>
            </w:r>
            <w:r>
              <w:rPr>
                <w:noProof/>
                <w:webHidden/>
              </w:rPr>
              <w:t>30</w:t>
            </w:r>
            <w:r>
              <w:rPr>
                <w:noProof/>
                <w:webHidden/>
              </w:rPr>
              <w:fldChar w:fldCharType="end"/>
            </w:r>
          </w:hyperlink>
        </w:p>
        <w:p w14:paraId="191E16D2" w14:textId="1681BC14"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79" w:history="1">
            <w:r w:rsidRPr="008E2299">
              <w:rPr>
                <w:rStyle w:val="Hyperlink"/>
                <w:noProof/>
              </w:rPr>
              <w:t>8.5.</w:t>
            </w:r>
            <w:r>
              <w:rPr>
                <w:rFonts w:eastAsiaTheme="minorEastAsia" w:cstheme="minorBidi"/>
                <w:noProof/>
                <w:kern w:val="2"/>
                <w:sz w:val="24"/>
                <w:szCs w:val="24"/>
                <w:lang w:val="ka-GE" w:eastAsia="ka-GE"/>
                <w14:ligatures w14:val="standardContextual"/>
              </w:rPr>
              <w:tab/>
            </w:r>
            <w:r w:rsidRPr="008E2299">
              <w:rPr>
                <w:rStyle w:val="Hyperlink"/>
                <w:noProof/>
              </w:rPr>
              <w:t>Evaluation Criteria</w:t>
            </w:r>
            <w:r>
              <w:rPr>
                <w:noProof/>
                <w:webHidden/>
              </w:rPr>
              <w:tab/>
            </w:r>
            <w:r>
              <w:rPr>
                <w:noProof/>
                <w:webHidden/>
              </w:rPr>
              <w:fldChar w:fldCharType="begin"/>
            </w:r>
            <w:r>
              <w:rPr>
                <w:noProof/>
                <w:webHidden/>
              </w:rPr>
              <w:instrText xml:space="preserve"> PAGEREF _Toc179553679 \h </w:instrText>
            </w:r>
            <w:r>
              <w:rPr>
                <w:noProof/>
                <w:webHidden/>
              </w:rPr>
            </w:r>
            <w:r>
              <w:rPr>
                <w:noProof/>
                <w:webHidden/>
              </w:rPr>
              <w:fldChar w:fldCharType="separate"/>
            </w:r>
            <w:r>
              <w:rPr>
                <w:noProof/>
                <w:webHidden/>
              </w:rPr>
              <w:t>30</w:t>
            </w:r>
            <w:r>
              <w:rPr>
                <w:noProof/>
                <w:webHidden/>
              </w:rPr>
              <w:fldChar w:fldCharType="end"/>
            </w:r>
          </w:hyperlink>
        </w:p>
        <w:p w14:paraId="325E256C" w14:textId="04870EFE"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80" w:history="1">
            <w:r w:rsidRPr="008E2299">
              <w:rPr>
                <w:rStyle w:val="Hyperlink"/>
                <w:noProof/>
              </w:rPr>
              <w:t>8.6.</w:t>
            </w:r>
            <w:r>
              <w:rPr>
                <w:rFonts w:eastAsiaTheme="minorEastAsia" w:cstheme="minorBidi"/>
                <w:noProof/>
                <w:kern w:val="2"/>
                <w:sz w:val="24"/>
                <w:szCs w:val="24"/>
                <w:lang w:val="ka-GE" w:eastAsia="ka-GE"/>
                <w14:ligatures w14:val="standardContextual"/>
              </w:rPr>
              <w:tab/>
            </w:r>
            <w:r w:rsidRPr="008E2299">
              <w:rPr>
                <w:rStyle w:val="Hyperlink"/>
                <w:noProof/>
              </w:rPr>
              <w:t>Conclusion</w:t>
            </w:r>
            <w:r>
              <w:rPr>
                <w:noProof/>
                <w:webHidden/>
              </w:rPr>
              <w:tab/>
            </w:r>
            <w:r>
              <w:rPr>
                <w:noProof/>
                <w:webHidden/>
              </w:rPr>
              <w:fldChar w:fldCharType="begin"/>
            </w:r>
            <w:r>
              <w:rPr>
                <w:noProof/>
                <w:webHidden/>
              </w:rPr>
              <w:instrText xml:space="preserve"> PAGEREF _Toc179553680 \h </w:instrText>
            </w:r>
            <w:r>
              <w:rPr>
                <w:noProof/>
                <w:webHidden/>
              </w:rPr>
            </w:r>
            <w:r>
              <w:rPr>
                <w:noProof/>
                <w:webHidden/>
              </w:rPr>
              <w:fldChar w:fldCharType="separate"/>
            </w:r>
            <w:r>
              <w:rPr>
                <w:noProof/>
                <w:webHidden/>
              </w:rPr>
              <w:t>30</w:t>
            </w:r>
            <w:r>
              <w:rPr>
                <w:noProof/>
                <w:webHidden/>
              </w:rPr>
              <w:fldChar w:fldCharType="end"/>
            </w:r>
          </w:hyperlink>
        </w:p>
        <w:p w14:paraId="60CE5D60" w14:textId="5421EC30" w:rsidR="00E01692" w:rsidRDefault="00E01692">
          <w:pPr>
            <w:pStyle w:val="TOC1"/>
            <w:tabs>
              <w:tab w:val="left" w:pos="659"/>
              <w:tab w:val="right" w:leader="dot" w:pos="9790"/>
            </w:tabs>
            <w:rPr>
              <w:rFonts w:eastAsiaTheme="minorEastAsia" w:cstheme="minorBidi"/>
              <w:noProof/>
              <w:kern w:val="2"/>
              <w:sz w:val="24"/>
              <w:szCs w:val="24"/>
              <w:lang w:val="ka-GE" w:eastAsia="ka-GE"/>
              <w14:ligatures w14:val="standardContextual"/>
            </w:rPr>
          </w:pPr>
          <w:hyperlink w:anchor="_Toc179553681" w:history="1">
            <w:r w:rsidRPr="008E2299">
              <w:rPr>
                <w:rStyle w:val="Hyperlink"/>
                <w:noProof/>
              </w:rPr>
              <w:t>9.</w:t>
            </w:r>
            <w:r>
              <w:rPr>
                <w:rFonts w:eastAsiaTheme="minorEastAsia" w:cstheme="minorBidi"/>
                <w:noProof/>
                <w:kern w:val="2"/>
                <w:sz w:val="24"/>
                <w:szCs w:val="24"/>
                <w:lang w:val="ka-GE" w:eastAsia="ka-GE"/>
                <w14:ligatures w14:val="standardContextual"/>
              </w:rPr>
              <w:tab/>
            </w:r>
            <w:r w:rsidRPr="008E2299">
              <w:rPr>
                <w:rStyle w:val="Hyperlink"/>
                <w:noProof/>
              </w:rPr>
              <w:t>Project Timeline</w:t>
            </w:r>
            <w:r>
              <w:rPr>
                <w:noProof/>
                <w:webHidden/>
              </w:rPr>
              <w:tab/>
            </w:r>
            <w:r>
              <w:rPr>
                <w:noProof/>
                <w:webHidden/>
              </w:rPr>
              <w:fldChar w:fldCharType="begin"/>
            </w:r>
            <w:r>
              <w:rPr>
                <w:noProof/>
                <w:webHidden/>
              </w:rPr>
              <w:instrText xml:space="preserve"> PAGEREF _Toc179553681 \h </w:instrText>
            </w:r>
            <w:r>
              <w:rPr>
                <w:noProof/>
                <w:webHidden/>
              </w:rPr>
            </w:r>
            <w:r>
              <w:rPr>
                <w:noProof/>
                <w:webHidden/>
              </w:rPr>
              <w:fldChar w:fldCharType="separate"/>
            </w:r>
            <w:r>
              <w:rPr>
                <w:noProof/>
                <w:webHidden/>
              </w:rPr>
              <w:t>31</w:t>
            </w:r>
            <w:r>
              <w:rPr>
                <w:noProof/>
                <w:webHidden/>
              </w:rPr>
              <w:fldChar w:fldCharType="end"/>
            </w:r>
          </w:hyperlink>
        </w:p>
        <w:p w14:paraId="67E10E1B" w14:textId="33C59762" w:rsidR="00E01692" w:rsidRDefault="00E01692">
          <w:pPr>
            <w:pStyle w:val="TOC1"/>
            <w:tabs>
              <w:tab w:val="left" w:pos="960"/>
              <w:tab w:val="right" w:leader="dot" w:pos="9790"/>
            </w:tabs>
            <w:rPr>
              <w:rFonts w:eastAsiaTheme="minorEastAsia" w:cstheme="minorBidi"/>
              <w:noProof/>
              <w:kern w:val="2"/>
              <w:sz w:val="24"/>
              <w:szCs w:val="24"/>
              <w:lang w:val="ka-GE" w:eastAsia="ka-GE"/>
              <w14:ligatures w14:val="standardContextual"/>
            </w:rPr>
          </w:pPr>
          <w:hyperlink w:anchor="_Toc179553682" w:history="1">
            <w:r w:rsidRPr="008E2299">
              <w:rPr>
                <w:rStyle w:val="Hyperlink"/>
                <w:noProof/>
              </w:rPr>
              <w:t>10.</w:t>
            </w:r>
            <w:r>
              <w:rPr>
                <w:rFonts w:eastAsiaTheme="minorEastAsia" w:cstheme="minorBidi"/>
                <w:noProof/>
                <w:kern w:val="2"/>
                <w:sz w:val="24"/>
                <w:szCs w:val="24"/>
                <w:lang w:val="ka-GE" w:eastAsia="ka-GE"/>
                <w14:ligatures w14:val="standardContextual"/>
              </w:rPr>
              <w:tab/>
            </w:r>
            <w:r w:rsidRPr="008E2299">
              <w:rPr>
                <w:rStyle w:val="Hyperlink"/>
                <w:noProof/>
              </w:rPr>
              <w:t>Bidder Eligibility Criteria</w:t>
            </w:r>
            <w:r>
              <w:rPr>
                <w:noProof/>
                <w:webHidden/>
              </w:rPr>
              <w:tab/>
            </w:r>
            <w:r>
              <w:rPr>
                <w:noProof/>
                <w:webHidden/>
              </w:rPr>
              <w:fldChar w:fldCharType="begin"/>
            </w:r>
            <w:r>
              <w:rPr>
                <w:noProof/>
                <w:webHidden/>
              </w:rPr>
              <w:instrText xml:space="preserve"> PAGEREF _Toc179553682 \h </w:instrText>
            </w:r>
            <w:r>
              <w:rPr>
                <w:noProof/>
                <w:webHidden/>
              </w:rPr>
            </w:r>
            <w:r>
              <w:rPr>
                <w:noProof/>
                <w:webHidden/>
              </w:rPr>
              <w:fldChar w:fldCharType="separate"/>
            </w:r>
            <w:r>
              <w:rPr>
                <w:noProof/>
                <w:webHidden/>
              </w:rPr>
              <w:t>31</w:t>
            </w:r>
            <w:r>
              <w:rPr>
                <w:noProof/>
                <w:webHidden/>
              </w:rPr>
              <w:fldChar w:fldCharType="end"/>
            </w:r>
          </w:hyperlink>
        </w:p>
        <w:p w14:paraId="3FE700AB" w14:textId="0D974D5E" w:rsidR="00E01692" w:rsidRDefault="00E01692">
          <w:pPr>
            <w:pStyle w:val="TOC1"/>
            <w:tabs>
              <w:tab w:val="left" w:pos="960"/>
              <w:tab w:val="right" w:leader="dot" w:pos="9790"/>
            </w:tabs>
            <w:rPr>
              <w:rFonts w:eastAsiaTheme="minorEastAsia" w:cstheme="minorBidi"/>
              <w:noProof/>
              <w:kern w:val="2"/>
              <w:sz w:val="24"/>
              <w:szCs w:val="24"/>
              <w:lang w:val="ka-GE" w:eastAsia="ka-GE"/>
              <w14:ligatures w14:val="standardContextual"/>
            </w:rPr>
          </w:pPr>
          <w:hyperlink w:anchor="_Toc179553683" w:history="1">
            <w:r w:rsidRPr="008E2299">
              <w:rPr>
                <w:rStyle w:val="Hyperlink"/>
                <w:noProof/>
              </w:rPr>
              <w:t>11.</w:t>
            </w:r>
            <w:r>
              <w:rPr>
                <w:rFonts w:eastAsiaTheme="minorEastAsia" w:cstheme="minorBidi"/>
                <w:noProof/>
                <w:kern w:val="2"/>
                <w:sz w:val="24"/>
                <w:szCs w:val="24"/>
                <w:lang w:val="ka-GE" w:eastAsia="ka-GE"/>
                <w14:ligatures w14:val="standardContextual"/>
              </w:rPr>
              <w:tab/>
            </w:r>
            <w:r w:rsidRPr="008E2299">
              <w:rPr>
                <w:rStyle w:val="Hyperlink"/>
                <w:noProof/>
              </w:rPr>
              <w:t>Submission Timeline and Requirements</w:t>
            </w:r>
            <w:r>
              <w:rPr>
                <w:noProof/>
                <w:webHidden/>
              </w:rPr>
              <w:tab/>
            </w:r>
            <w:r>
              <w:rPr>
                <w:noProof/>
                <w:webHidden/>
              </w:rPr>
              <w:fldChar w:fldCharType="begin"/>
            </w:r>
            <w:r>
              <w:rPr>
                <w:noProof/>
                <w:webHidden/>
              </w:rPr>
              <w:instrText xml:space="preserve"> PAGEREF _Toc179553683 \h </w:instrText>
            </w:r>
            <w:r>
              <w:rPr>
                <w:noProof/>
                <w:webHidden/>
              </w:rPr>
            </w:r>
            <w:r>
              <w:rPr>
                <w:noProof/>
                <w:webHidden/>
              </w:rPr>
              <w:fldChar w:fldCharType="separate"/>
            </w:r>
            <w:r>
              <w:rPr>
                <w:noProof/>
                <w:webHidden/>
              </w:rPr>
              <w:t>31</w:t>
            </w:r>
            <w:r>
              <w:rPr>
                <w:noProof/>
                <w:webHidden/>
              </w:rPr>
              <w:fldChar w:fldCharType="end"/>
            </w:r>
          </w:hyperlink>
        </w:p>
        <w:p w14:paraId="1C117850" w14:textId="678BD15E"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84" w:history="1">
            <w:r w:rsidRPr="008E2299">
              <w:rPr>
                <w:rStyle w:val="Hyperlink"/>
                <w:noProof/>
              </w:rPr>
              <w:t>11.1.</w:t>
            </w:r>
            <w:r>
              <w:rPr>
                <w:rFonts w:eastAsiaTheme="minorEastAsia" w:cstheme="minorBidi"/>
                <w:noProof/>
                <w:kern w:val="2"/>
                <w:sz w:val="24"/>
                <w:szCs w:val="24"/>
                <w:lang w:val="ka-GE" w:eastAsia="ka-GE"/>
                <w14:ligatures w14:val="standardContextual"/>
              </w:rPr>
              <w:tab/>
            </w:r>
            <w:r w:rsidRPr="008E2299">
              <w:rPr>
                <w:rStyle w:val="Hyperlink"/>
                <w:noProof/>
              </w:rPr>
              <w:t>Initial Submission Deadline:</w:t>
            </w:r>
            <w:r>
              <w:rPr>
                <w:noProof/>
                <w:webHidden/>
              </w:rPr>
              <w:tab/>
            </w:r>
            <w:r>
              <w:rPr>
                <w:noProof/>
                <w:webHidden/>
              </w:rPr>
              <w:fldChar w:fldCharType="begin"/>
            </w:r>
            <w:r>
              <w:rPr>
                <w:noProof/>
                <w:webHidden/>
              </w:rPr>
              <w:instrText xml:space="preserve"> PAGEREF _Toc179553684 \h </w:instrText>
            </w:r>
            <w:r>
              <w:rPr>
                <w:noProof/>
                <w:webHidden/>
              </w:rPr>
            </w:r>
            <w:r>
              <w:rPr>
                <w:noProof/>
                <w:webHidden/>
              </w:rPr>
              <w:fldChar w:fldCharType="separate"/>
            </w:r>
            <w:r>
              <w:rPr>
                <w:noProof/>
                <w:webHidden/>
              </w:rPr>
              <w:t>31</w:t>
            </w:r>
            <w:r>
              <w:rPr>
                <w:noProof/>
                <w:webHidden/>
              </w:rPr>
              <w:fldChar w:fldCharType="end"/>
            </w:r>
          </w:hyperlink>
        </w:p>
        <w:p w14:paraId="654166E2" w14:textId="286F1D21"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85" w:history="1">
            <w:r w:rsidRPr="008E2299">
              <w:rPr>
                <w:rStyle w:val="Hyperlink"/>
                <w:noProof/>
              </w:rPr>
              <w:t>11.2.</w:t>
            </w:r>
            <w:r>
              <w:rPr>
                <w:rFonts w:eastAsiaTheme="minorEastAsia" w:cstheme="minorBidi"/>
                <w:noProof/>
                <w:kern w:val="2"/>
                <w:sz w:val="24"/>
                <w:szCs w:val="24"/>
                <w:lang w:val="ka-GE" w:eastAsia="ka-GE"/>
                <w14:ligatures w14:val="standardContextual"/>
              </w:rPr>
              <w:tab/>
            </w:r>
            <w:r w:rsidRPr="008E2299">
              <w:rPr>
                <w:rStyle w:val="Hyperlink"/>
                <w:noProof/>
              </w:rPr>
              <w:t>Secondary Submission Deadline:</w:t>
            </w:r>
            <w:r>
              <w:rPr>
                <w:noProof/>
                <w:webHidden/>
              </w:rPr>
              <w:tab/>
            </w:r>
            <w:r>
              <w:rPr>
                <w:noProof/>
                <w:webHidden/>
              </w:rPr>
              <w:fldChar w:fldCharType="begin"/>
            </w:r>
            <w:r>
              <w:rPr>
                <w:noProof/>
                <w:webHidden/>
              </w:rPr>
              <w:instrText xml:space="preserve"> PAGEREF _Toc179553685 \h </w:instrText>
            </w:r>
            <w:r>
              <w:rPr>
                <w:noProof/>
                <w:webHidden/>
              </w:rPr>
            </w:r>
            <w:r>
              <w:rPr>
                <w:noProof/>
                <w:webHidden/>
              </w:rPr>
              <w:fldChar w:fldCharType="separate"/>
            </w:r>
            <w:r>
              <w:rPr>
                <w:noProof/>
                <w:webHidden/>
              </w:rPr>
              <w:t>32</w:t>
            </w:r>
            <w:r>
              <w:rPr>
                <w:noProof/>
                <w:webHidden/>
              </w:rPr>
              <w:fldChar w:fldCharType="end"/>
            </w:r>
          </w:hyperlink>
        </w:p>
        <w:p w14:paraId="1914D36E" w14:textId="20DFDE93" w:rsidR="00E01692" w:rsidRDefault="00E01692">
          <w:pPr>
            <w:pStyle w:val="TOC2"/>
            <w:tabs>
              <w:tab w:val="right" w:leader="dot" w:pos="9790"/>
            </w:tabs>
            <w:rPr>
              <w:rFonts w:eastAsiaTheme="minorEastAsia" w:cstheme="minorBidi"/>
              <w:noProof/>
              <w:kern w:val="2"/>
              <w:sz w:val="24"/>
              <w:szCs w:val="24"/>
              <w:lang w:val="ka-GE" w:eastAsia="ka-GE"/>
              <w14:ligatures w14:val="standardContextual"/>
            </w:rPr>
          </w:pPr>
          <w:hyperlink w:anchor="_Toc179553686" w:history="1">
            <w:r w:rsidRPr="008E2299">
              <w:rPr>
                <w:rStyle w:val="Hyperlink"/>
                <w:noProof/>
              </w:rPr>
              <w:t>Response types and descriptions:</w:t>
            </w:r>
            <w:r>
              <w:rPr>
                <w:noProof/>
                <w:webHidden/>
              </w:rPr>
              <w:tab/>
            </w:r>
            <w:r>
              <w:rPr>
                <w:noProof/>
                <w:webHidden/>
              </w:rPr>
              <w:fldChar w:fldCharType="begin"/>
            </w:r>
            <w:r>
              <w:rPr>
                <w:noProof/>
                <w:webHidden/>
              </w:rPr>
              <w:instrText xml:space="preserve"> PAGEREF _Toc179553686 \h </w:instrText>
            </w:r>
            <w:r>
              <w:rPr>
                <w:noProof/>
                <w:webHidden/>
              </w:rPr>
            </w:r>
            <w:r>
              <w:rPr>
                <w:noProof/>
                <w:webHidden/>
              </w:rPr>
              <w:fldChar w:fldCharType="separate"/>
            </w:r>
            <w:r>
              <w:rPr>
                <w:noProof/>
                <w:webHidden/>
              </w:rPr>
              <w:t>34</w:t>
            </w:r>
            <w:r>
              <w:rPr>
                <w:noProof/>
                <w:webHidden/>
              </w:rPr>
              <w:fldChar w:fldCharType="end"/>
            </w:r>
          </w:hyperlink>
        </w:p>
        <w:p w14:paraId="4EFFE8F2" w14:textId="4FFF97A0" w:rsidR="00E01692" w:rsidRDefault="00E01692">
          <w:pPr>
            <w:pStyle w:val="TOC2"/>
            <w:tabs>
              <w:tab w:val="right" w:leader="dot" w:pos="9790"/>
            </w:tabs>
            <w:rPr>
              <w:rFonts w:eastAsiaTheme="minorEastAsia" w:cstheme="minorBidi"/>
              <w:noProof/>
              <w:kern w:val="2"/>
              <w:sz w:val="24"/>
              <w:szCs w:val="24"/>
              <w:lang w:val="ka-GE" w:eastAsia="ka-GE"/>
              <w14:ligatures w14:val="standardContextual"/>
            </w:rPr>
          </w:pPr>
          <w:hyperlink w:anchor="_Toc179553687" w:history="1">
            <w:r w:rsidRPr="008E2299">
              <w:rPr>
                <w:rStyle w:val="Hyperlink"/>
                <w:rFonts w:ascii="Arial" w:hAnsi="Arial" w:cs="Arial"/>
                <w:noProof/>
              </w:rPr>
              <w:t>Proposal Guidelines for Specific Requirements</w:t>
            </w:r>
            <w:r>
              <w:rPr>
                <w:noProof/>
                <w:webHidden/>
              </w:rPr>
              <w:tab/>
            </w:r>
            <w:r>
              <w:rPr>
                <w:noProof/>
                <w:webHidden/>
              </w:rPr>
              <w:fldChar w:fldCharType="begin"/>
            </w:r>
            <w:r>
              <w:rPr>
                <w:noProof/>
                <w:webHidden/>
              </w:rPr>
              <w:instrText xml:space="preserve"> PAGEREF _Toc179553687 \h </w:instrText>
            </w:r>
            <w:r>
              <w:rPr>
                <w:noProof/>
                <w:webHidden/>
              </w:rPr>
            </w:r>
            <w:r>
              <w:rPr>
                <w:noProof/>
                <w:webHidden/>
              </w:rPr>
              <w:fldChar w:fldCharType="separate"/>
            </w:r>
            <w:r>
              <w:rPr>
                <w:noProof/>
                <w:webHidden/>
              </w:rPr>
              <w:t>34</w:t>
            </w:r>
            <w:r>
              <w:rPr>
                <w:noProof/>
                <w:webHidden/>
              </w:rPr>
              <w:fldChar w:fldCharType="end"/>
            </w:r>
          </w:hyperlink>
        </w:p>
        <w:p w14:paraId="4A98586A" w14:textId="3FEC443E"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88" w:history="1">
            <w:r w:rsidRPr="008E2299">
              <w:rPr>
                <w:rStyle w:val="Hyperlink"/>
                <w:noProof/>
              </w:rPr>
              <w:t>11.3.</w:t>
            </w:r>
            <w:r>
              <w:rPr>
                <w:rFonts w:eastAsiaTheme="minorEastAsia" w:cstheme="minorBidi"/>
                <w:noProof/>
                <w:kern w:val="2"/>
                <w:sz w:val="24"/>
                <w:szCs w:val="24"/>
                <w:lang w:val="ka-GE" w:eastAsia="ka-GE"/>
                <w14:ligatures w14:val="standardContextual"/>
              </w:rPr>
              <w:tab/>
            </w:r>
            <w:r w:rsidRPr="008E2299">
              <w:rPr>
                <w:rStyle w:val="Hyperlink"/>
                <w:noProof/>
              </w:rPr>
              <w:t>Proposal Evaluation Criteria</w:t>
            </w:r>
            <w:r>
              <w:rPr>
                <w:noProof/>
                <w:webHidden/>
              </w:rPr>
              <w:tab/>
            </w:r>
            <w:r>
              <w:rPr>
                <w:noProof/>
                <w:webHidden/>
              </w:rPr>
              <w:fldChar w:fldCharType="begin"/>
            </w:r>
            <w:r>
              <w:rPr>
                <w:noProof/>
                <w:webHidden/>
              </w:rPr>
              <w:instrText xml:space="preserve"> PAGEREF _Toc179553688 \h </w:instrText>
            </w:r>
            <w:r>
              <w:rPr>
                <w:noProof/>
                <w:webHidden/>
              </w:rPr>
            </w:r>
            <w:r>
              <w:rPr>
                <w:noProof/>
                <w:webHidden/>
              </w:rPr>
              <w:fldChar w:fldCharType="separate"/>
            </w:r>
            <w:r>
              <w:rPr>
                <w:noProof/>
                <w:webHidden/>
              </w:rPr>
              <w:t>35</w:t>
            </w:r>
            <w:r>
              <w:rPr>
                <w:noProof/>
                <w:webHidden/>
              </w:rPr>
              <w:fldChar w:fldCharType="end"/>
            </w:r>
          </w:hyperlink>
        </w:p>
        <w:p w14:paraId="5184C5CE" w14:textId="13478FF4" w:rsidR="00E01692" w:rsidRDefault="00E01692">
          <w:pPr>
            <w:pStyle w:val="TOC2"/>
            <w:tabs>
              <w:tab w:val="left" w:pos="1200"/>
              <w:tab w:val="right" w:leader="dot" w:pos="9790"/>
            </w:tabs>
            <w:rPr>
              <w:rFonts w:eastAsiaTheme="minorEastAsia" w:cstheme="minorBidi"/>
              <w:noProof/>
              <w:kern w:val="2"/>
              <w:sz w:val="24"/>
              <w:szCs w:val="24"/>
              <w:lang w:val="ka-GE" w:eastAsia="ka-GE"/>
              <w14:ligatures w14:val="standardContextual"/>
            </w:rPr>
          </w:pPr>
          <w:hyperlink w:anchor="_Toc179553689" w:history="1">
            <w:r w:rsidRPr="008E2299">
              <w:rPr>
                <w:rStyle w:val="Hyperlink"/>
                <w:noProof/>
              </w:rPr>
              <w:t>11.4.</w:t>
            </w:r>
            <w:r>
              <w:rPr>
                <w:rFonts w:eastAsiaTheme="minorEastAsia" w:cstheme="minorBidi"/>
                <w:noProof/>
                <w:kern w:val="2"/>
                <w:sz w:val="24"/>
                <w:szCs w:val="24"/>
                <w:lang w:val="ka-GE" w:eastAsia="ka-GE"/>
                <w14:ligatures w14:val="standardContextual"/>
              </w:rPr>
              <w:tab/>
            </w:r>
            <w:r w:rsidRPr="008E2299">
              <w:rPr>
                <w:rStyle w:val="Hyperlink"/>
                <w:noProof/>
              </w:rPr>
              <w:t>Additional Considerations</w:t>
            </w:r>
            <w:r>
              <w:rPr>
                <w:noProof/>
                <w:webHidden/>
              </w:rPr>
              <w:tab/>
            </w:r>
            <w:r>
              <w:rPr>
                <w:noProof/>
                <w:webHidden/>
              </w:rPr>
              <w:fldChar w:fldCharType="begin"/>
            </w:r>
            <w:r>
              <w:rPr>
                <w:noProof/>
                <w:webHidden/>
              </w:rPr>
              <w:instrText xml:space="preserve"> PAGEREF _Toc179553689 \h </w:instrText>
            </w:r>
            <w:r>
              <w:rPr>
                <w:noProof/>
                <w:webHidden/>
              </w:rPr>
            </w:r>
            <w:r>
              <w:rPr>
                <w:noProof/>
                <w:webHidden/>
              </w:rPr>
              <w:fldChar w:fldCharType="separate"/>
            </w:r>
            <w:r>
              <w:rPr>
                <w:noProof/>
                <w:webHidden/>
              </w:rPr>
              <w:t>36</w:t>
            </w:r>
            <w:r>
              <w:rPr>
                <w:noProof/>
                <w:webHidden/>
              </w:rPr>
              <w:fldChar w:fldCharType="end"/>
            </w:r>
          </w:hyperlink>
        </w:p>
        <w:p w14:paraId="308B073D" w14:textId="6DA54DDE" w:rsidR="00E5587D" w:rsidRPr="00F22E69" w:rsidRDefault="00E5587D" w:rsidP="00401E9B">
          <w:pPr>
            <w:spacing w:line="360" w:lineRule="auto"/>
            <w:rPr>
              <w:rFonts w:ascii="Arial" w:hAnsi="Arial" w:cs="Arial"/>
              <w:sz w:val="24"/>
              <w:szCs w:val="24"/>
            </w:rPr>
          </w:pPr>
          <w:r w:rsidRPr="00F22E69">
            <w:rPr>
              <w:rFonts w:ascii="Arial" w:hAnsi="Arial" w:cs="Arial"/>
              <w:b/>
              <w:bCs/>
              <w:noProof/>
              <w:sz w:val="24"/>
              <w:szCs w:val="24"/>
            </w:rPr>
            <w:fldChar w:fldCharType="end"/>
          </w:r>
        </w:p>
      </w:sdtContent>
    </w:sdt>
    <w:p w14:paraId="51F8CA6E" w14:textId="77777777" w:rsidR="005266C1" w:rsidRPr="00F22E69" w:rsidRDefault="005266C1" w:rsidP="00401E9B">
      <w:pPr>
        <w:spacing w:line="360" w:lineRule="auto"/>
        <w:rPr>
          <w:rFonts w:ascii="Arial" w:hAnsi="Arial" w:cs="Arial"/>
          <w:sz w:val="24"/>
          <w:szCs w:val="24"/>
        </w:rPr>
      </w:pPr>
    </w:p>
    <w:p w14:paraId="105154FB" w14:textId="77777777" w:rsidR="00E5587D" w:rsidRPr="00F22E69" w:rsidRDefault="00E5587D" w:rsidP="00401E9B">
      <w:pPr>
        <w:spacing w:line="360" w:lineRule="auto"/>
        <w:rPr>
          <w:rFonts w:ascii="Arial" w:hAnsi="Arial" w:cs="Arial"/>
          <w:sz w:val="24"/>
          <w:szCs w:val="24"/>
        </w:rPr>
      </w:pPr>
    </w:p>
    <w:p w14:paraId="7E6523F2" w14:textId="77777777" w:rsidR="00E5587D" w:rsidRPr="00F22E69" w:rsidRDefault="00E5587D" w:rsidP="00401E9B">
      <w:pPr>
        <w:spacing w:line="360" w:lineRule="auto"/>
        <w:rPr>
          <w:rFonts w:ascii="Arial" w:hAnsi="Arial" w:cs="Arial"/>
          <w:sz w:val="24"/>
          <w:szCs w:val="24"/>
        </w:rPr>
      </w:pPr>
    </w:p>
    <w:p w14:paraId="52375518" w14:textId="77777777" w:rsidR="00E5587D" w:rsidRPr="00F22E69" w:rsidRDefault="00E5587D" w:rsidP="00401E9B">
      <w:pPr>
        <w:spacing w:line="360" w:lineRule="auto"/>
        <w:rPr>
          <w:rFonts w:ascii="Arial" w:hAnsi="Arial" w:cs="Arial"/>
          <w:sz w:val="24"/>
          <w:szCs w:val="24"/>
        </w:rPr>
      </w:pPr>
    </w:p>
    <w:p w14:paraId="34E0F39C" w14:textId="77777777" w:rsidR="00E5587D" w:rsidRPr="00F22E69" w:rsidRDefault="00E5587D" w:rsidP="00401E9B">
      <w:pPr>
        <w:spacing w:line="360" w:lineRule="auto"/>
        <w:rPr>
          <w:rFonts w:ascii="Arial" w:hAnsi="Arial" w:cs="Arial"/>
          <w:sz w:val="24"/>
          <w:szCs w:val="24"/>
        </w:rPr>
      </w:pPr>
    </w:p>
    <w:p w14:paraId="33B5A968" w14:textId="77777777" w:rsidR="00E5587D" w:rsidRPr="00F22E69" w:rsidRDefault="00E5587D" w:rsidP="00401E9B">
      <w:pPr>
        <w:spacing w:line="360" w:lineRule="auto"/>
        <w:rPr>
          <w:rFonts w:ascii="Arial" w:hAnsi="Arial" w:cs="Arial"/>
          <w:sz w:val="24"/>
          <w:szCs w:val="24"/>
        </w:rPr>
        <w:sectPr w:rsidR="00E5587D" w:rsidRPr="00F22E69">
          <w:headerReference w:type="even" r:id="rId12"/>
          <w:headerReference w:type="default" r:id="rId13"/>
          <w:footerReference w:type="default" r:id="rId14"/>
          <w:headerReference w:type="first" r:id="rId15"/>
          <w:type w:val="continuous"/>
          <w:pgSz w:w="12240" w:h="15840"/>
          <w:pgMar w:top="1562" w:right="1220" w:bottom="1447" w:left="1220" w:header="743" w:footer="1012" w:gutter="0"/>
          <w:cols w:space="720"/>
        </w:sectPr>
      </w:pPr>
    </w:p>
    <w:p w14:paraId="5B30BC91" w14:textId="77777777" w:rsidR="005266C1" w:rsidRPr="00F22E69" w:rsidRDefault="005266C1" w:rsidP="00401E9B">
      <w:pPr>
        <w:pStyle w:val="BodyText"/>
        <w:spacing w:line="360" w:lineRule="auto"/>
        <w:rPr>
          <w:rFonts w:ascii="Arial" w:hAnsi="Arial" w:cs="Arial"/>
          <w:sz w:val="24"/>
          <w:szCs w:val="24"/>
        </w:rPr>
      </w:pPr>
    </w:p>
    <w:p w14:paraId="1CD4B1D8" w14:textId="77777777" w:rsidR="009F0AF2" w:rsidRPr="00935011" w:rsidRDefault="009F0AF2" w:rsidP="009F0AF2">
      <w:pPr>
        <w:pStyle w:val="Level1"/>
        <w:numPr>
          <w:ilvl w:val="0"/>
          <w:numId w:val="1"/>
        </w:numPr>
        <w:ind w:left="360"/>
      </w:pPr>
      <w:bookmarkStart w:id="0" w:name="_Toc178063416"/>
      <w:bookmarkStart w:id="1" w:name="_Toc179553645"/>
      <w:r w:rsidRPr="00935011">
        <w:t>Executive Summary</w:t>
      </w:r>
      <w:bookmarkEnd w:id="0"/>
      <w:bookmarkEnd w:id="1"/>
    </w:p>
    <w:p w14:paraId="20407615" w14:textId="27CC0D08" w:rsidR="00841795" w:rsidRDefault="00841795" w:rsidP="00401E9B">
      <w:pPr>
        <w:spacing w:line="360" w:lineRule="auto"/>
        <w:rPr>
          <w:rFonts w:ascii="Arial" w:hAnsi="Arial" w:cs="Arial"/>
          <w:sz w:val="24"/>
          <w:szCs w:val="24"/>
        </w:rPr>
      </w:pPr>
      <w:r w:rsidRPr="00F22E69">
        <w:rPr>
          <w:rFonts w:ascii="Arial" w:hAnsi="Arial" w:cs="Arial"/>
          <w:sz w:val="24"/>
          <w:szCs w:val="24"/>
        </w:rPr>
        <w:t>ProCredit Bank Georgia is seeking proposals from qualified vendors to provide a comprehensive CRM solution. The solution should cater to the needs of Call Center Management, Marketing, Retail Banking and MSME Banking and include Technical Capabilities as outlined in this RFP. The goal is to enhance customer engagement, streamline operations, and support the bank's strategic objectives.</w:t>
      </w:r>
    </w:p>
    <w:p w14:paraId="6BCBD081" w14:textId="77777777" w:rsidR="0073767B" w:rsidRPr="001C02C4" w:rsidRDefault="0073767B" w:rsidP="00401E9B">
      <w:pPr>
        <w:spacing w:line="360" w:lineRule="auto"/>
        <w:rPr>
          <w:rFonts w:ascii="Arial" w:hAnsi="Arial" w:cs="Arial"/>
          <w:sz w:val="32"/>
          <w:szCs w:val="32"/>
        </w:rPr>
      </w:pPr>
    </w:p>
    <w:p w14:paraId="557C529E" w14:textId="06A38015" w:rsidR="00D0525C" w:rsidRPr="00D86D8D" w:rsidRDefault="00D0525C" w:rsidP="009F0AF2">
      <w:pPr>
        <w:pStyle w:val="Level1"/>
        <w:numPr>
          <w:ilvl w:val="0"/>
          <w:numId w:val="1"/>
        </w:numPr>
        <w:ind w:left="360"/>
      </w:pPr>
      <w:bookmarkStart w:id="2" w:name="_Toc179553646"/>
      <w:r w:rsidRPr="00D86D8D">
        <w:t>Glossary</w:t>
      </w:r>
      <w:bookmarkEnd w:id="2"/>
    </w:p>
    <w:p w14:paraId="3888A78E" w14:textId="77777777" w:rsidR="00D0525C" w:rsidRPr="00F22E69" w:rsidRDefault="00D0525C" w:rsidP="00401E9B">
      <w:pPr>
        <w:pStyle w:val="ListParagraph"/>
        <w:numPr>
          <w:ilvl w:val="0"/>
          <w:numId w:val="2"/>
        </w:numPr>
        <w:spacing w:line="360" w:lineRule="auto"/>
        <w:rPr>
          <w:rFonts w:ascii="Arial" w:hAnsi="Arial" w:cs="Arial"/>
          <w:sz w:val="24"/>
          <w:szCs w:val="24"/>
        </w:rPr>
      </w:pPr>
      <w:r w:rsidRPr="00F22E69">
        <w:rPr>
          <w:rFonts w:ascii="Arial" w:hAnsi="Arial" w:cs="Arial"/>
          <w:b/>
          <w:bCs/>
          <w:sz w:val="24"/>
          <w:szCs w:val="24"/>
        </w:rPr>
        <w:t>Bank</w:t>
      </w:r>
      <w:r w:rsidRPr="00F22E69">
        <w:rPr>
          <w:rFonts w:ascii="Arial" w:hAnsi="Arial" w:cs="Arial"/>
          <w:sz w:val="24"/>
          <w:szCs w:val="24"/>
        </w:rPr>
        <w:t>: ProCredit Bank Georgia (PCG)</w:t>
      </w:r>
    </w:p>
    <w:p w14:paraId="63CEE7FF" w14:textId="77777777" w:rsidR="00D0525C" w:rsidRPr="00F22E69" w:rsidRDefault="00D0525C" w:rsidP="00401E9B">
      <w:pPr>
        <w:pStyle w:val="ListParagraph"/>
        <w:numPr>
          <w:ilvl w:val="0"/>
          <w:numId w:val="2"/>
        </w:numPr>
        <w:spacing w:line="360" w:lineRule="auto"/>
        <w:rPr>
          <w:rFonts w:ascii="Arial" w:hAnsi="Arial" w:cs="Arial"/>
          <w:sz w:val="24"/>
          <w:szCs w:val="24"/>
        </w:rPr>
      </w:pPr>
      <w:r w:rsidRPr="00F22E69">
        <w:rPr>
          <w:rFonts w:ascii="Arial" w:hAnsi="Arial" w:cs="Arial"/>
          <w:b/>
          <w:bCs/>
          <w:sz w:val="24"/>
          <w:szCs w:val="24"/>
        </w:rPr>
        <w:t>Bidder</w:t>
      </w:r>
      <w:r w:rsidRPr="00F22E69">
        <w:rPr>
          <w:rFonts w:ascii="Arial" w:hAnsi="Arial" w:cs="Arial"/>
          <w:sz w:val="24"/>
          <w:szCs w:val="24"/>
        </w:rPr>
        <w:t>: Respondent to the RFP document</w:t>
      </w:r>
    </w:p>
    <w:p w14:paraId="0AEA27E3" w14:textId="77777777" w:rsidR="00D0525C" w:rsidRPr="00F22E69" w:rsidRDefault="00D0525C" w:rsidP="00401E9B">
      <w:pPr>
        <w:pStyle w:val="ListParagraph"/>
        <w:numPr>
          <w:ilvl w:val="0"/>
          <w:numId w:val="2"/>
        </w:numPr>
        <w:spacing w:line="360" w:lineRule="auto"/>
        <w:rPr>
          <w:rFonts w:ascii="Arial" w:hAnsi="Arial" w:cs="Arial"/>
          <w:sz w:val="24"/>
          <w:szCs w:val="24"/>
        </w:rPr>
      </w:pPr>
      <w:r w:rsidRPr="00F22E69">
        <w:rPr>
          <w:rFonts w:ascii="Arial" w:hAnsi="Arial" w:cs="Arial"/>
          <w:b/>
          <w:bCs/>
          <w:sz w:val="24"/>
          <w:szCs w:val="24"/>
        </w:rPr>
        <w:t>Proposal</w:t>
      </w:r>
      <w:r w:rsidRPr="00F22E69">
        <w:rPr>
          <w:rFonts w:ascii="Arial" w:hAnsi="Arial" w:cs="Arial"/>
          <w:sz w:val="24"/>
          <w:szCs w:val="24"/>
        </w:rPr>
        <w:t>: Response to the RFP document</w:t>
      </w:r>
    </w:p>
    <w:p w14:paraId="76C5A8E3" w14:textId="756DC8CC" w:rsidR="00D0525C" w:rsidRPr="00F22E69" w:rsidRDefault="00D0525C" w:rsidP="00401E9B">
      <w:pPr>
        <w:pStyle w:val="ListParagraph"/>
        <w:numPr>
          <w:ilvl w:val="0"/>
          <w:numId w:val="2"/>
        </w:numPr>
        <w:spacing w:line="360" w:lineRule="auto"/>
        <w:rPr>
          <w:rFonts w:ascii="Arial" w:hAnsi="Arial" w:cs="Arial"/>
          <w:sz w:val="24"/>
          <w:szCs w:val="24"/>
        </w:rPr>
      </w:pPr>
      <w:r w:rsidRPr="00F22E69">
        <w:rPr>
          <w:rFonts w:ascii="Arial" w:hAnsi="Arial" w:cs="Arial"/>
          <w:b/>
          <w:bCs/>
          <w:sz w:val="24"/>
          <w:szCs w:val="24"/>
        </w:rPr>
        <w:t>Proposed</w:t>
      </w:r>
      <w:r w:rsidRPr="00F22E69">
        <w:rPr>
          <w:rFonts w:ascii="Arial" w:hAnsi="Arial" w:cs="Arial"/>
          <w:sz w:val="24"/>
          <w:szCs w:val="24"/>
        </w:rPr>
        <w:t xml:space="preserve"> </w:t>
      </w:r>
      <w:r w:rsidRPr="00F22E69">
        <w:rPr>
          <w:rFonts w:ascii="Arial" w:hAnsi="Arial" w:cs="Arial"/>
          <w:b/>
          <w:bCs/>
          <w:sz w:val="24"/>
          <w:szCs w:val="24"/>
        </w:rPr>
        <w:t>Solution</w:t>
      </w:r>
      <w:r w:rsidRPr="00F22E69">
        <w:rPr>
          <w:rFonts w:ascii="Arial" w:hAnsi="Arial" w:cs="Arial"/>
          <w:sz w:val="24"/>
          <w:szCs w:val="24"/>
        </w:rPr>
        <w:t xml:space="preserve">: The proposed </w:t>
      </w:r>
      <w:r w:rsidR="00E555BE" w:rsidRPr="00F22E69">
        <w:rPr>
          <w:rFonts w:ascii="Arial" w:hAnsi="Arial" w:cs="Arial"/>
          <w:sz w:val="24"/>
          <w:szCs w:val="24"/>
        </w:rPr>
        <w:t>CRM</w:t>
      </w:r>
      <w:r w:rsidR="00DF68F8" w:rsidRPr="00F22E69">
        <w:rPr>
          <w:rFonts w:ascii="Arial" w:hAnsi="Arial" w:cs="Arial"/>
          <w:sz w:val="24"/>
          <w:szCs w:val="24"/>
        </w:rPr>
        <w:t xml:space="preserve"> (customer relationship management)</w:t>
      </w:r>
      <w:r w:rsidRPr="00F22E69">
        <w:rPr>
          <w:rFonts w:ascii="Arial" w:hAnsi="Arial" w:cs="Arial"/>
          <w:sz w:val="24"/>
          <w:szCs w:val="24"/>
        </w:rPr>
        <w:t xml:space="preserve"> software solution</w:t>
      </w:r>
    </w:p>
    <w:p w14:paraId="271B3BDD" w14:textId="382C6C3B" w:rsidR="004623B2" w:rsidRPr="00D86D8D" w:rsidRDefault="004623B2" w:rsidP="00D86D8D">
      <w:pPr>
        <w:spacing w:line="360" w:lineRule="auto"/>
        <w:rPr>
          <w:rFonts w:ascii="Arial" w:hAnsi="Arial" w:cs="Arial"/>
          <w:sz w:val="32"/>
          <w:szCs w:val="32"/>
        </w:rPr>
      </w:pPr>
    </w:p>
    <w:p w14:paraId="6F9ED1AA" w14:textId="2A7C0C03" w:rsidR="003128BF" w:rsidRPr="00D86D8D" w:rsidRDefault="00FE1EE9" w:rsidP="009F0AF2">
      <w:pPr>
        <w:pStyle w:val="Level1"/>
        <w:numPr>
          <w:ilvl w:val="0"/>
          <w:numId w:val="1"/>
        </w:numPr>
        <w:ind w:left="360"/>
      </w:pPr>
      <w:bookmarkStart w:id="3" w:name="_Toc179553647"/>
      <w:bookmarkStart w:id="4" w:name="_Hlk178062375"/>
      <w:r w:rsidRPr="00D86D8D">
        <w:t>Disclaimer</w:t>
      </w:r>
      <w:bookmarkEnd w:id="3"/>
    </w:p>
    <w:p w14:paraId="0136E397" w14:textId="77777777" w:rsidR="00FE1EE9" w:rsidRPr="00F22E69" w:rsidRDefault="00FE1EE9" w:rsidP="00401E9B">
      <w:pPr>
        <w:spacing w:line="360" w:lineRule="auto"/>
        <w:rPr>
          <w:rFonts w:ascii="Arial" w:hAnsi="Arial" w:cs="Arial"/>
          <w:sz w:val="24"/>
          <w:szCs w:val="24"/>
        </w:rPr>
      </w:pPr>
      <w:r w:rsidRPr="00F22E69">
        <w:rPr>
          <w:rFonts w:ascii="Arial" w:hAnsi="Arial" w:cs="Arial"/>
          <w:sz w:val="24"/>
          <w:szCs w:val="24"/>
        </w:rPr>
        <w:t>This Request for Proposal (RFP) is neither an agreement nor an offer. It is solely an invitation by ProCredit Bank Georgia (the Bank) to interested parties for the submission of bids. The purpose of this RFP is to provide potential bidders with information to assist in the formulation of their proposals. This RFP does not purport to contain all the information each bidder may require. Bidders are expected to conduct their own investigations and analysis, verify the accuracy, reliability, and completeness of the information provided in this RFP, and obtain independent advice where necessary.</w:t>
      </w:r>
    </w:p>
    <w:p w14:paraId="18390358" w14:textId="1238FC91" w:rsidR="00FE1EE9" w:rsidRPr="00F22E69" w:rsidRDefault="00FE1EE9" w:rsidP="00401E9B">
      <w:pPr>
        <w:spacing w:line="360" w:lineRule="auto"/>
        <w:rPr>
          <w:rFonts w:ascii="Arial" w:hAnsi="Arial" w:cs="Arial"/>
          <w:sz w:val="24"/>
          <w:szCs w:val="24"/>
        </w:rPr>
      </w:pPr>
      <w:r w:rsidRPr="00F22E69">
        <w:rPr>
          <w:rFonts w:ascii="Arial" w:hAnsi="Arial" w:cs="Arial"/>
          <w:sz w:val="24"/>
          <w:szCs w:val="24"/>
        </w:rPr>
        <w:t>The Bank adheres to the highest ethical and professional standards in all its activities. In accordance with the Bank's internal regulations, Bank employees and their related persons shall not have direct or indirect financial interests with the vendors or other service providers of the Bank, thus avoiding any conflict of interest.</w:t>
      </w:r>
      <w:r w:rsidR="00B44164" w:rsidRPr="00F22E69">
        <w:rPr>
          <w:rFonts w:ascii="Arial" w:hAnsi="Arial" w:cs="Arial"/>
          <w:sz w:val="24"/>
          <w:szCs w:val="24"/>
        </w:rPr>
        <w:t xml:space="preserve"> </w:t>
      </w:r>
      <w:r w:rsidR="0029072A" w:rsidRPr="00F22E69">
        <w:rPr>
          <w:rFonts w:ascii="Arial" w:hAnsi="Arial" w:cs="Arial"/>
          <w:sz w:val="24"/>
          <w:szCs w:val="24"/>
        </w:rPr>
        <w:t>Therefore</w:t>
      </w:r>
      <w:r w:rsidRPr="00F22E69">
        <w:rPr>
          <w:rFonts w:ascii="Arial" w:hAnsi="Arial" w:cs="Arial"/>
          <w:sz w:val="24"/>
          <w:szCs w:val="24"/>
        </w:rPr>
        <w:t xml:space="preserve">, there should be no conflict of </w:t>
      </w:r>
      <w:r w:rsidRPr="00F22E69">
        <w:rPr>
          <w:rFonts w:ascii="Arial" w:hAnsi="Arial" w:cs="Arial"/>
          <w:sz w:val="24"/>
          <w:szCs w:val="24"/>
        </w:rPr>
        <w:lastRenderedPageBreak/>
        <w:t>interest between the bidder and any Bank employee or related person. The Bank reserves the right to reject any proposal that, in its opinion, does not adhere to these standards or where such conflicts of interest are identified.</w:t>
      </w:r>
    </w:p>
    <w:p w14:paraId="23D72D29" w14:textId="77777777" w:rsidR="00FE1EE9" w:rsidRPr="00F22E69" w:rsidRDefault="00FE1EE9" w:rsidP="00401E9B">
      <w:pPr>
        <w:spacing w:line="360" w:lineRule="auto"/>
        <w:rPr>
          <w:rFonts w:ascii="Arial" w:hAnsi="Arial" w:cs="Arial"/>
          <w:sz w:val="24"/>
          <w:szCs w:val="24"/>
        </w:rPr>
      </w:pPr>
      <w:r w:rsidRPr="00F22E69">
        <w:rPr>
          <w:rFonts w:ascii="Arial" w:hAnsi="Arial" w:cs="Arial"/>
          <w:sz w:val="24"/>
          <w:szCs w:val="24"/>
        </w:rPr>
        <w:t>Additionally, the Bank is not liable for any costs incurred by the bidders in the preparation and submission of their proposals. All submitted documents and materials will become the property of the Bank and will not be returned.</w:t>
      </w:r>
    </w:p>
    <w:p w14:paraId="0EC7431E" w14:textId="5533C160" w:rsidR="003128BF" w:rsidRDefault="00FE1EE9" w:rsidP="00401E9B">
      <w:pPr>
        <w:spacing w:line="360" w:lineRule="auto"/>
        <w:rPr>
          <w:rFonts w:ascii="Arial" w:hAnsi="Arial" w:cs="Arial"/>
          <w:sz w:val="24"/>
          <w:szCs w:val="24"/>
        </w:rPr>
      </w:pPr>
      <w:r w:rsidRPr="00F22E69">
        <w:rPr>
          <w:rFonts w:ascii="Arial" w:hAnsi="Arial" w:cs="Arial"/>
          <w:sz w:val="24"/>
          <w:szCs w:val="24"/>
        </w:rPr>
        <w:t>The Bank reserves the right to amend, modify, or cancel this RFP and any related processes at any time without prior notice. Participation in this RFP process does not guarantee any further business engagement with the Bank.</w:t>
      </w:r>
    </w:p>
    <w:p w14:paraId="21D31615" w14:textId="77777777" w:rsidR="0073767B" w:rsidRPr="00F22E69" w:rsidRDefault="0073767B" w:rsidP="00401E9B">
      <w:pPr>
        <w:spacing w:line="360" w:lineRule="auto"/>
        <w:rPr>
          <w:rFonts w:ascii="Arial" w:hAnsi="Arial" w:cs="Arial"/>
          <w:sz w:val="24"/>
          <w:szCs w:val="24"/>
        </w:rPr>
      </w:pPr>
    </w:p>
    <w:p w14:paraId="6D170964" w14:textId="0F388EB3" w:rsidR="0029072A" w:rsidRPr="00D86D8D" w:rsidRDefault="00F10ED9" w:rsidP="009F0AF2">
      <w:pPr>
        <w:pStyle w:val="Level1"/>
        <w:numPr>
          <w:ilvl w:val="0"/>
          <w:numId w:val="1"/>
        </w:numPr>
        <w:ind w:left="360"/>
      </w:pPr>
      <w:bookmarkStart w:id="5" w:name="_Toc179553648"/>
      <w:bookmarkEnd w:id="4"/>
      <w:r w:rsidRPr="00D86D8D">
        <w:t>Introduction</w:t>
      </w:r>
      <w:bookmarkEnd w:id="5"/>
      <w:r w:rsidRPr="00D86D8D">
        <w:tab/>
      </w:r>
    </w:p>
    <w:p w14:paraId="0C22BA79" w14:textId="77777777" w:rsidR="009F0AF2" w:rsidRPr="00935011" w:rsidRDefault="009F0AF2" w:rsidP="009F0AF2">
      <w:pPr>
        <w:pStyle w:val="Level2"/>
        <w:numPr>
          <w:ilvl w:val="1"/>
          <w:numId w:val="1"/>
        </w:numPr>
        <w:ind w:left="1151" w:hanging="794"/>
      </w:pPr>
      <w:bookmarkStart w:id="6" w:name="_Toc178063420"/>
      <w:bookmarkStart w:id="7" w:name="_Toc179553649"/>
      <w:r w:rsidRPr="00935011">
        <w:t>ProCredit Group</w:t>
      </w:r>
      <w:bookmarkEnd w:id="6"/>
      <w:bookmarkEnd w:id="7"/>
    </w:p>
    <w:p w14:paraId="62CCD5BD" w14:textId="77777777" w:rsidR="004600BE" w:rsidRPr="00F22E69" w:rsidRDefault="004600BE" w:rsidP="00401E9B">
      <w:pPr>
        <w:spacing w:line="360" w:lineRule="auto"/>
        <w:rPr>
          <w:rFonts w:ascii="Arial" w:hAnsi="Arial" w:cs="Arial"/>
          <w:sz w:val="24"/>
          <w:szCs w:val="24"/>
        </w:rPr>
      </w:pPr>
      <w:r w:rsidRPr="00F22E69">
        <w:rPr>
          <w:rFonts w:ascii="Arial" w:hAnsi="Arial" w:cs="Arial"/>
          <w:sz w:val="24"/>
          <w:szCs w:val="24"/>
        </w:rPr>
        <w:t>ProCredit Bank Georgia is part of the international ProCredit group of banks, which operates mainly in Eastern and South-eastern Europe in countries with transition economies as well as in Germany. ProCredit Holding is the group’s parent company.</w:t>
      </w:r>
    </w:p>
    <w:p w14:paraId="506E6E1B" w14:textId="2944708F" w:rsidR="004600BE" w:rsidRPr="00F22E69" w:rsidRDefault="004600BE" w:rsidP="00401E9B">
      <w:pPr>
        <w:spacing w:line="360" w:lineRule="auto"/>
        <w:rPr>
          <w:rFonts w:ascii="Arial" w:hAnsi="Arial" w:cs="Arial"/>
          <w:sz w:val="24"/>
          <w:szCs w:val="24"/>
        </w:rPr>
      </w:pPr>
      <w:r w:rsidRPr="00F22E69">
        <w:rPr>
          <w:rFonts w:ascii="Arial" w:hAnsi="Arial" w:cs="Arial"/>
          <w:sz w:val="24"/>
          <w:szCs w:val="24"/>
        </w:rPr>
        <w:t>During its many years of operation in the banking sector, the group has undergone several different stages of development, each of which has entailed strategic changes. However, at each stage, the group’s target segment has always been the SME business sector, which it has provided with comprehensive banking services on the “</w:t>
      </w:r>
      <w:proofErr w:type="spellStart"/>
      <w:r w:rsidRPr="00F22E69">
        <w:rPr>
          <w:rFonts w:ascii="Arial" w:hAnsi="Arial" w:cs="Arial"/>
          <w:sz w:val="24"/>
          <w:szCs w:val="24"/>
        </w:rPr>
        <w:t>Hausbank</w:t>
      </w:r>
      <w:proofErr w:type="spellEnd"/>
      <w:r w:rsidRPr="00F22E69">
        <w:rPr>
          <w:rFonts w:ascii="Arial" w:hAnsi="Arial" w:cs="Arial"/>
          <w:sz w:val="24"/>
          <w:szCs w:val="24"/>
        </w:rPr>
        <w:t>” principle.</w:t>
      </w:r>
    </w:p>
    <w:p w14:paraId="3370529F" w14:textId="77777777" w:rsidR="004600BE" w:rsidRPr="00F22E69" w:rsidRDefault="004600BE" w:rsidP="00401E9B">
      <w:pPr>
        <w:spacing w:line="360" w:lineRule="auto"/>
        <w:rPr>
          <w:rFonts w:ascii="Arial" w:hAnsi="Arial" w:cs="Arial"/>
          <w:sz w:val="24"/>
          <w:szCs w:val="24"/>
        </w:rPr>
      </w:pPr>
      <w:r w:rsidRPr="00F22E69">
        <w:rPr>
          <w:rFonts w:ascii="Arial" w:hAnsi="Arial" w:cs="Arial"/>
          <w:sz w:val="24"/>
          <w:szCs w:val="24"/>
        </w:rPr>
        <w:t xml:space="preserve">The ProCredit group is serious about its responsibility to offer ethical banking services in </w:t>
      </w:r>
      <w:proofErr w:type="gramStart"/>
      <w:r w:rsidRPr="00F22E69">
        <w:rPr>
          <w:rFonts w:ascii="Arial" w:hAnsi="Arial" w:cs="Arial"/>
          <w:sz w:val="24"/>
          <w:szCs w:val="24"/>
        </w:rPr>
        <w:t>all of</w:t>
      </w:r>
      <w:proofErr w:type="gramEnd"/>
      <w:r w:rsidRPr="00F22E69">
        <w:rPr>
          <w:rFonts w:ascii="Arial" w:hAnsi="Arial" w:cs="Arial"/>
          <w:sz w:val="24"/>
          <w:szCs w:val="24"/>
        </w:rPr>
        <w:t xml:space="preserve"> the countries where it operates; this includes compliance with social, ethical and environmental standards. Membership of the international group of banks allows ProCredit customers to take advantage of the best conditions for the most popular banking services.</w:t>
      </w:r>
    </w:p>
    <w:p w14:paraId="673DFC59" w14:textId="77777777" w:rsidR="004600BE" w:rsidRPr="00F22E69" w:rsidRDefault="004600BE" w:rsidP="00401E9B">
      <w:pPr>
        <w:spacing w:line="360" w:lineRule="auto"/>
        <w:rPr>
          <w:rFonts w:ascii="Arial" w:hAnsi="Arial" w:cs="Arial"/>
          <w:sz w:val="24"/>
          <w:szCs w:val="24"/>
        </w:rPr>
      </w:pPr>
      <w:r w:rsidRPr="00F22E69">
        <w:rPr>
          <w:rFonts w:ascii="Arial" w:hAnsi="Arial" w:cs="Arial"/>
          <w:sz w:val="24"/>
          <w:szCs w:val="24"/>
        </w:rPr>
        <w:t>This modern highly integrated banking group, which has successfully established itself in Eastern Europe, is now listed on the Frankfurt Stock Exchange’s Prime Standard, underlining its financial strength and worldwide reputation.</w:t>
      </w:r>
    </w:p>
    <w:p w14:paraId="2FFD182C" w14:textId="448969D5" w:rsidR="004600BE" w:rsidRPr="009F0AF2" w:rsidRDefault="004600BE" w:rsidP="009F0AF2">
      <w:pPr>
        <w:pStyle w:val="Level2"/>
        <w:numPr>
          <w:ilvl w:val="1"/>
          <w:numId w:val="1"/>
        </w:numPr>
        <w:ind w:left="1151" w:hanging="794"/>
      </w:pPr>
      <w:bookmarkStart w:id="8" w:name="_Toc179553650"/>
      <w:r w:rsidRPr="009F0AF2">
        <w:t>ProCredit Bank Georgia</w:t>
      </w:r>
      <w:bookmarkEnd w:id="8"/>
    </w:p>
    <w:p w14:paraId="2341250C" w14:textId="1726EDC4" w:rsidR="00AE22DE" w:rsidRPr="00F22E69" w:rsidRDefault="00AE22DE" w:rsidP="00401E9B">
      <w:pPr>
        <w:spacing w:line="360" w:lineRule="auto"/>
        <w:rPr>
          <w:rFonts w:ascii="Arial" w:hAnsi="Arial" w:cs="Arial"/>
          <w:sz w:val="24"/>
          <w:szCs w:val="24"/>
        </w:rPr>
      </w:pPr>
      <w:r w:rsidRPr="00F22E69">
        <w:rPr>
          <w:rFonts w:ascii="Arial" w:hAnsi="Arial" w:cs="Arial"/>
          <w:sz w:val="24"/>
          <w:szCs w:val="24"/>
        </w:rPr>
        <w:t xml:space="preserve">ProCredit Bank Georgia has been operating in the Georgian banking sector since 1999, </w:t>
      </w:r>
      <w:r w:rsidRPr="00F22E69">
        <w:rPr>
          <w:rFonts w:ascii="Arial" w:hAnsi="Arial" w:cs="Arial"/>
          <w:sz w:val="24"/>
          <w:szCs w:val="24"/>
        </w:rPr>
        <w:lastRenderedPageBreak/>
        <w:t xml:space="preserve">primarily focusing on providing comprehensive banking services to small and medium-sized enterprises (SMEs). Historically recognized as an SME bank, ProCredit is now expanding its focus to include retail banking, aiming to serve a broader range of customers. </w:t>
      </w:r>
      <w:r w:rsidR="00E7057E" w:rsidRPr="00F22E69">
        <w:rPr>
          <w:rFonts w:ascii="Arial" w:hAnsi="Arial" w:cs="Arial"/>
          <w:sz w:val="24"/>
          <w:szCs w:val="24"/>
        </w:rPr>
        <w:t>Our business strategy emphasizes long-term relationships with clients and staff, and a commitment to sustainable economic, social, and ecological development.</w:t>
      </w:r>
    </w:p>
    <w:p w14:paraId="6EFD2DA4" w14:textId="77777777" w:rsidR="00E7057E" w:rsidRPr="00F22E69" w:rsidRDefault="00E7057E" w:rsidP="00401E9B">
      <w:pPr>
        <w:spacing w:line="360" w:lineRule="auto"/>
        <w:rPr>
          <w:rFonts w:ascii="Arial" w:hAnsi="Arial" w:cs="Arial"/>
          <w:sz w:val="24"/>
          <w:szCs w:val="24"/>
        </w:rPr>
      </w:pPr>
      <w:r w:rsidRPr="00F22E69">
        <w:rPr>
          <w:rFonts w:ascii="Arial" w:hAnsi="Arial" w:cs="Arial"/>
          <w:sz w:val="24"/>
          <w:szCs w:val="24"/>
        </w:rPr>
        <w:t>The international rating agency FITCH RATINGS has assigned ProCredit Bank a “BB+” rating, which is the highest possible rating in Georgia and is even one notch higher than the country’s sovereign rating. This rating reflects the high quality of the bank’s assets, its excellent corporate governance, and its strong risk management practices.</w:t>
      </w:r>
    </w:p>
    <w:p w14:paraId="195BACEC" w14:textId="77777777" w:rsidR="009F0AF2" w:rsidRPr="00935011" w:rsidRDefault="009F0AF2" w:rsidP="009F0AF2">
      <w:pPr>
        <w:pStyle w:val="Level2"/>
        <w:numPr>
          <w:ilvl w:val="1"/>
          <w:numId w:val="1"/>
        </w:numPr>
        <w:ind w:left="1151" w:hanging="794"/>
      </w:pPr>
      <w:bookmarkStart w:id="9" w:name="_Toc178063422"/>
      <w:bookmarkStart w:id="10" w:name="_Toc179553651"/>
      <w:bookmarkStart w:id="11" w:name="_Hlk178071103"/>
      <w:r w:rsidRPr="00935011">
        <w:t>Overview of Bank’s Software Layer</w:t>
      </w:r>
      <w:bookmarkEnd w:id="9"/>
      <w:bookmarkEnd w:id="10"/>
    </w:p>
    <w:p w14:paraId="5BFED592" w14:textId="77777777" w:rsidR="001500B6" w:rsidRPr="00F22E69" w:rsidRDefault="001500B6" w:rsidP="00401E9B">
      <w:pPr>
        <w:spacing w:line="360" w:lineRule="auto"/>
        <w:rPr>
          <w:rFonts w:ascii="Arial" w:hAnsi="Arial" w:cs="Arial"/>
          <w:sz w:val="24"/>
          <w:szCs w:val="24"/>
        </w:rPr>
      </w:pPr>
      <w:r w:rsidRPr="00F22E69">
        <w:rPr>
          <w:rFonts w:ascii="Arial" w:hAnsi="Arial" w:cs="Arial"/>
          <w:sz w:val="24"/>
          <w:szCs w:val="24"/>
        </w:rPr>
        <w:t>To support and develop the bank’s business processes, products, and services, ProCredit Bank Georgia utilizes its own dedicated IT infrastructure and human resources, complemented by the support and services from ProCredit Group's subsidiary company, Quipu GmbH. Quipu provides the bank's core banking software, CW.Net, and its processing center. The involvement of Quipu is essential when developing features of certain complexity in CW.Net. Additionally, Quipu provides shared services for M365 products, including Exchange Server, Office, SharePoint, Teams, and more.</w:t>
      </w:r>
    </w:p>
    <w:p w14:paraId="61212F71" w14:textId="5895EDC1" w:rsidR="005266C1" w:rsidRPr="009F0AF2" w:rsidRDefault="00F10ED9" w:rsidP="00A82AAB">
      <w:pPr>
        <w:pStyle w:val="Level2"/>
        <w:numPr>
          <w:ilvl w:val="1"/>
          <w:numId w:val="1"/>
        </w:numPr>
        <w:ind w:left="1151" w:hanging="794"/>
      </w:pPr>
      <w:bookmarkStart w:id="12" w:name="_Toc179553652"/>
      <w:r w:rsidRPr="009F0AF2">
        <w:t>Hardware Layer</w:t>
      </w:r>
      <w:bookmarkEnd w:id="12"/>
    </w:p>
    <w:p w14:paraId="4DE23C92" w14:textId="77777777" w:rsidR="001500B6" w:rsidRPr="00F22E69" w:rsidRDefault="001500B6" w:rsidP="00401E9B">
      <w:pPr>
        <w:spacing w:line="360" w:lineRule="auto"/>
        <w:rPr>
          <w:rFonts w:ascii="Arial" w:hAnsi="Arial" w:cs="Arial"/>
          <w:sz w:val="24"/>
          <w:szCs w:val="24"/>
        </w:rPr>
      </w:pPr>
      <w:r w:rsidRPr="00F22E69">
        <w:rPr>
          <w:rFonts w:ascii="Arial" w:hAnsi="Arial" w:cs="Arial"/>
          <w:sz w:val="24"/>
          <w:szCs w:val="24"/>
        </w:rPr>
        <w:t>The bank maintains a central location for all its servers and storage hardware in two data centers (primary/production and disaster recovery), geographically separated by 16 kilometers, both located in Tbilisi. The hardware resources at both data centers are identical in terms of brand, model, and capacity, ensuring consistency and reliability. All hardware components are under active support and warranty contracts with the respective manufacturers.</w:t>
      </w:r>
    </w:p>
    <w:p w14:paraId="23C7402D" w14:textId="616E27C7" w:rsidR="001500B6" w:rsidRPr="00F22E69" w:rsidRDefault="00D467F6" w:rsidP="00401E9B">
      <w:pPr>
        <w:pStyle w:val="BodyText"/>
        <w:spacing w:line="360" w:lineRule="auto"/>
        <w:rPr>
          <w:rFonts w:ascii="Arial" w:hAnsi="Arial" w:cs="Arial"/>
          <w:sz w:val="24"/>
          <w:szCs w:val="24"/>
        </w:rPr>
      </w:pPr>
      <w:r w:rsidRPr="00F22E69">
        <w:rPr>
          <w:rFonts w:ascii="Arial" w:hAnsi="Arial" w:cs="Arial"/>
          <w:sz w:val="24"/>
          <w:szCs w:val="24"/>
        </w:rPr>
        <w:t xml:space="preserve">The server and storage hardware are fully virtualized using VMware products in both the primary and disaster recovery data centers, </w:t>
      </w:r>
      <w:proofErr w:type="gramStart"/>
      <w:r w:rsidRPr="00F22E69">
        <w:rPr>
          <w:rFonts w:ascii="Arial" w:hAnsi="Arial" w:cs="Arial"/>
          <w:sz w:val="24"/>
          <w:szCs w:val="24"/>
        </w:rPr>
        <w:t>with the exception of</w:t>
      </w:r>
      <w:proofErr w:type="gramEnd"/>
      <w:r w:rsidRPr="00F22E69">
        <w:rPr>
          <w:rFonts w:ascii="Arial" w:hAnsi="Arial" w:cs="Arial"/>
          <w:sz w:val="24"/>
          <w:szCs w:val="24"/>
        </w:rPr>
        <w:t xml:space="preserve"> the core banking database servers. The database servers in use are two Lenovo </w:t>
      </w:r>
      <w:proofErr w:type="spellStart"/>
      <w:r w:rsidRPr="00F22E69">
        <w:rPr>
          <w:rFonts w:ascii="Arial" w:hAnsi="Arial" w:cs="Arial"/>
          <w:sz w:val="24"/>
          <w:szCs w:val="24"/>
        </w:rPr>
        <w:t>ThinkSystem</w:t>
      </w:r>
      <w:proofErr w:type="spellEnd"/>
      <w:r w:rsidRPr="00F22E69">
        <w:rPr>
          <w:rFonts w:ascii="Arial" w:hAnsi="Arial" w:cs="Arial"/>
          <w:sz w:val="24"/>
          <w:szCs w:val="24"/>
        </w:rPr>
        <w:t xml:space="preserve"> SR850 V2 with 1024 GB DDR4 memory and 2x32 cores 3 GHz CPUs, and two Lenovo </w:t>
      </w:r>
      <w:proofErr w:type="spellStart"/>
      <w:r w:rsidRPr="00F22E69">
        <w:rPr>
          <w:rFonts w:ascii="Arial" w:hAnsi="Arial" w:cs="Arial"/>
          <w:sz w:val="24"/>
          <w:szCs w:val="24"/>
        </w:rPr>
        <w:t>ThinkSystem</w:t>
      </w:r>
      <w:proofErr w:type="spellEnd"/>
      <w:r w:rsidRPr="00F22E69">
        <w:rPr>
          <w:rFonts w:ascii="Arial" w:hAnsi="Arial" w:cs="Arial"/>
          <w:sz w:val="24"/>
          <w:szCs w:val="24"/>
        </w:rPr>
        <w:t xml:space="preserve"> SR850 with 1024 GB DDR4 memory and 2x32 cores 2.9 GHz CPUs, which are used to host production environment databases. Additionally, there are six Lenovo </w:t>
      </w:r>
      <w:proofErr w:type="spellStart"/>
      <w:r w:rsidRPr="00F22E69">
        <w:rPr>
          <w:rFonts w:ascii="Arial" w:hAnsi="Arial" w:cs="Arial"/>
          <w:sz w:val="24"/>
          <w:szCs w:val="24"/>
        </w:rPr>
        <w:t>ThinkSystem</w:t>
      </w:r>
      <w:proofErr w:type="spellEnd"/>
      <w:r w:rsidRPr="00F22E69">
        <w:rPr>
          <w:rFonts w:ascii="Arial" w:hAnsi="Arial" w:cs="Arial"/>
          <w:sz w:val="24"/>
          <w:szCs w:val="24"/>
        </w:rPr>
        <w:t xml:space="preserve"> SN550 Blade </w:t>
      </w:r>
      <w:r w:rsidRPr="00F22E69">
        <w:rPr>
          <w:rFonts w:ascii="Arial" w:hAnsi="Arial" w:cs="Arial"/>
          <w:sz w:val="24"/>
          <w:szCs w:val="24"/>
        </w:rPr>
        <w:lastRenderedPageBreak/>
        <w:t>servers, each equipped with 1024 GB DDR4 memory and 2x32 cores 2.66 GHz CPUs, to meet other computational needs.</w:t>
      </w:r>
    </w:p>
    <w:p w14:paraId="0F1CFB97" w14:textId="717F596B" w:rsidR="005266C1" w:rsidRPr="00A82AAB" w:rsidRDefault="00F10ED9" w:rsidP="00A82AAB">
      <w:pPr>
        <w:pStyle w:val="Level2"/>
        <w:numPr>
          <w:ilvl w:val="1"/>
          <w:numId w:val="1"/>
        </w:numPr>
        <w:ind w:left="1151" w:hanging="794"/>
      </w:pPr>
      <w:bookmarkStart w:id="13" w:name="_Toc179553653"/>
      <w:r w:rsidRPr="00A82AAB">
        <w:t>Data Storage Layer</w:t>
      </w:r>
      <w:bookmarkEnd w:id="13"/>
    </w:p>
    <w:p w14:paraId="048C5938" w14:textId="079C0B47" w:rsidR="003A2FB3" w:rsidRPr="00F22E69" w:rsidRDefault="003A2FB3" w:rsidP="00401E9B">
      <w:pPr>
        <w:spacing w:line="360" w:lineRule="auto"/>
        <w:rPr>
          <w:rFonts w:ascii="Arial" w:hAnsi="Arial" w:cs="Arial"/>
          <w:sz w:val="24"/>
          <w:szCs w:val="24"/>
        </w:rPr>
      </w:pPr>
      <w:r w:rsidRPr="00F22E69">
        <w:rPr>
          <w:rFonts w:ascii="Arial" w:hAnsi="Arial" w:cs="Arial"/>
          <w:sz w:val="24"/>
          <w:szCs w:val="24"/>
        </w:rPr>
        <w:t xml:space="preserve">HP 3PAR 8200 storage </w:t>
      </w:r>
      <w:r w:rsidR="004F7A0C" w:rsidRPr="00F22E69">
        <w:rPr>
          <w:rFonts w:ascii="Arial" w:hAnsi="Arial" w:cs="Arial"/>
          <w:sz w:val="24"/>
          <w:szCs w:val="24"/>
        </w:rPr>
        <w:t>subsystem stores</w:t>
      </w:r>
      <w:r w:rsidRPr="00F22E69">
        <w:rPr>
          <w:rFonts w:ascii="Arial" w:hAnsi="Arial" w:cs="Arial"/>
          <w:sz w:val="24"/>
          <w:szCs w:val="24"/>
        </w:rPr>
        <w:t xml:space="preserve"> all production data of the bank, with fast 15K and 7.2K disks dedicated to different systems according to their performance requirements.</w:t>
      </w:r>
    </w:p>
    <w:p w14:paraId="174772D1" w14:textId="5A6ECCF3" w:rsidR="003A2FB3" w:rsidRPr="00F22E69" w:rsidRDefault="003A2FB3" w:rsidP="00401E9B">
      <w:pPr>
        <w:spacing w:line="360" w:lineRule="auto"/>
        <w:rPr>
          <w:rFonts w:ascii="Arial" w:hAnsi="Arial" w:cs="Arial"/>
          <w:sz w:val="24"/>
          <w:szCs w:val="24"/>
        </w:rPr>
      </w:pPr>
      <w:r w:rsidRPr="00F22E69">
        <w:rPr>
          <w:rFonts w:ascii="Arial" w:hAnsi="Arial" w:cs="Arial"/>
          <w:sz w:val="24"/>
          <w:szCs w:val="24"/>
        </w:rPr>
        <w:t xml:space="preserve">There </w:t>
      </w:r>
      <w:r w:rsidR="004F7A0C" w:rsidRPr="00F22E69">
        <w:rPr>
          <w:rFonts w:ascii="Arial" w:hAnsi="Arial" w:cs="Arial"/>
          <w:sz w:val="24"/>
          <w:szCs w:val="24"/>
        </w:rPr>
        <w:t>is storage</w:t>
      </w:r>
      <w:r w:rsidRPr="00F22E69">
        <w:rPr>
          <w:rFonts w:ascii="Arial" w:hAnsi="Arial" w:cs="Arial"/>
          <w:sz w:val="24"/>
          <w:szCs w:val="24"/>
        </w:rPr>
        <w:t xml:space="preserve"> data replication between two datacenters. </w:t>
      </w:r>
    </w:p>
    <w:p w14:paraId="2B0C7B9E" w14:textId="4E27AF54" w:rsidR="003A2FB3" w:rsidRPr="00F22E69" w:rsidRDefault="003A2FB3" w:rsidP="00401E9B">
      <w:pPr>
        <w:spacing w:line="360" w:lineRule="auto"/>
        <w:rPr>
          <w:rFonts w:ascii="Arial" w:hAnsi="Arial" w:cs="Arial"/>
          <w:sz w:val="24"/>
          <w:szCs w:val="24"/>
        </w:rPr>
      </w:pPr>
      <w:r w:rsidRPr="00F22E69">
        <w:rPr>
          <w:rFonts w:ascii="Arial" w:hAnsi="Arial" w:cs="Arial"/>
          <w:sz w:val="24"/>
          <w:szCs w:val="24"/>
        </w:rPr>
        <w:t xml:space="preserve">Some of the data are kept on secondary storage </w:t>
      </w:r>
      <w:r w:rsidR="004F7A0C" w:rsidRPr="00F22E69">
        <w:rPr>
          <w:rFonts w:ascii="Arial" w:hAnsi="Arial" w:cs="Arial"/>
          <w:sz w:val="24"/>
          <w:szCs w:val="24"/>
        </w:rPr>
        <w:t>cluster for</w:t>
      </w:r>
      <w:r w:rsidRPr="00F22E69">
        <w:rPr>
          <w:rFonts w:ascii="Arial" w:hAnsi="Arial" w:cs="Arial"/>
          <w:sz w:val="24"/>
          <w:szCs w:val="24"/>
        </w:rPr>
        <w:t xml:space="preserve"> which HPE MSA 2060 are used which are not replicated between each other.</w:t>
      </w:r>
    </w:p>
    <w:p w14:paraId="0310CFA7" w14:textId="54F28AE8" w:rsidR="005266C1" w:rsidRPr="00A82AAB" w:rsidRDefault="00F10ED9" w:rsidP="00A82AAB">
      <w:pPr>
        <w:pStyle w:val="Level2"/>
        <w:numPr>
          <w:ilvl w:val="1"/>
          <w:numId w:val="1"/>
        </w:numPr>
        <w:ind w:left="1151" w:hanging="794"/>
      </w:pPr>
      <w:bookmarkStart w:id="14" w:name="_Toc179553654"/>
      <w:r w:rsidRPr="00A82AAB">
        <w:t>Network Layer</w:t>
      </w:r>
      <w:bookmarkEnd w:id="14"/>
    </w:p>
    <w:p w14:paraId="2D41BEF3" w14:textId="77777777" w:rsidR="00D467F6" w:rsidRPr="00F22E69" w:rsidRDefault="00D467F6" w:rsidP="00401E9B">
      <w:pPr>
        <w:spacing w:line="360" w:lineRule="auto"/>
        <w:rPr>
          <w:rFonts w:ascii="Arial" w:hAnsi="Arial" w:cs="Arial"/>
          <w:sz w:val="24"/>
          <w:szCs w:val="24"/>
        </w:rPr>
      </w:pPr>
      <w:r w:rsidRPr="00F22E69">
        <w:rPr>
          <w:rFonts w:ascii="Arial" w:hAnsi="Arial" w:cs="Arial"/>
          <w:sz w:val="24"/>
          <w:szCs w:val="24"/>
        </w:rPr>
        <w:t xml:space="preserve">The bank’s network is designed and built following best practices and international standards in network architecture. It employs a star topology, interconnecting its seven offices (six branches, one standalone 24/7 zone, and the headquarters with an integrated branch) using DM VPN connections provided by two independent ISPs. To ensure high availability, two dedicated fiber channel connections are </w:t>
      </w:r>
      <w:proofErr w:type="spellStart"/>
      <w:r w:rsidRPr="00F22E69">
        <w:rPr>
          <w:rFonts w:ascii="Arial" w:hAnsi="Arial" w:cs="Arial"/>
          <w:sz w:val="24"/>
          <w:szCs w:val="24"/>
        </w:rPr>
        <w:t>converged</w:t>
      </w:r>
      <w:proofErr w:type="spellEnd"/>
      <w:r w:rsidRPr="00F22E69">
        <w:rPr>
          <w:rFonts w:ascii="Arial" w:hAnsi="Arial" w:cs="Arial"/>
          <w:sz w:val="24"/>
          <w:szCs w:val="24"/>
        </w:rPr>
        <w:t xml:space="preserve"> into one EtherChannel, linking the primary and disaster recovery data centers with two alternate routes.</w:t>
      </w:r>
    </w:p>
    <w:p w14:paraId="3B70A818" w14:textId="1E0A888F" w:rsidR="00D467F6" w:rsidRPr="00F22E69" w:rsidRDefault="00D467F6" w:rsidP="00401E9B">
      <w:pPr>
        <w:spacing w:line="360" w:lineRule="auto"/>
        <w:rPr>
          <w:rFonts w:ascii="Arial" w:hAnsi="Arial" w:cs="Arial"/>
          <w:sz w:val="24"/>
          <w:szCs w:val="24"/>
        </w:rPr>
      </w:pPr>
      <w:r w:rsidRPr="00F22E69">
        <w:rPr>
          <w:rFonts w:ascii="Arial" w:hAnsi="Arial" w:cs="Arial"/>
          <w:sz w:val="24"/>
          <w:szCs w:val="24"/>
        </w:rPr>
        <w:t>The network is segmented into different blocks to simplify maintenance and enhance protection, availability, and resilience.</w:t>
      </w:r>
    </w:p>
    <w:p w14:paraId="583BB0BE" w14:textId="46695EF7" w:rsidR="005266C1" w:rsidRPr="00A82AAB" w:rsidRDefault="00F10ED9" w:rsidP="00A82AAB">
      <w:pPr>
        <w:pStyle w:val="Level2"/>
        <w:numPr>
          <w:ilvl w:val="1"/>
          <w:numId w:val="1"/>
        </w:numPr>
        <w:ind w:left="1151" w:hanging="794"/>
      </w:pPr>
      <w:bookmarkStart w:id="15" w:name="_Toc179553655"/>
      <w:r w:rsidRPr="00A82AAB">
        <w:t>Software Layer</w:t>
      </w:r>
      <w:bookmarkEnd w:id="15"/>
    </w:p>
    <w:p w14:paraId="5AE28F4C" w14:textId="707C850B" w:rsidR="00E07C70" w:rsidRPr="00F22E69" w:rsidRDefault="00E07C70" w:rsidP="00401E9B">
      <w:pPr>
        <w:spacing w:line="360" w:lineRule="auto"/>
        <w:rPr>
          <w:rFonts w:ascii="Arial" w:hAnsi="Arial" w:cs="Arial"/>
          <w:sz w:val="24"/>
          <w:szCs w:val="24"/>
        </w:rPr>
      </w:pPr>
      <w:r w:rsidRPr="00F22E69">
        <w:rPr>
          <w:rFonts w:ascii="Arial" w:hAnsi="Arial" w:cs="Arial"/>
          <w:sz w:val="24"/>
          <w:szCs w:val="24"/>
        </w:rPr>
        <w:t xml:space="preserve">The bank’s application software is predominantly (&gt;90%) based on Microsoft technologies such as Windows, Internet Information Services (IIS), SQL Server, SQL Server Reporting Services (SSRS), and M365 Shared Services. The core banking product, developed by our sister company Quipu GmbH, is based on the .NET Framework 4.6 and .NET Core </w:t>
      </w:r>
      <w:r w:rsidR="00F81946" w:rsidRPr="00F22E69">
        <w:rPr>
          <w:rFonts w:ascii="Arial" w:hAnsi="Arial" w:cs="Arial"/>
          <w:sz w:val="24"/>
          <w:szCs w:val="24"/>
        </w:rPr>
        <w:t>6</w:t>
      </w:r>
      <w:r w:rsidRPr="00F22E69">
        <w:rPr>
          <w:rFonts w:ascii="Arial" w:hAnsi="Arial" w:cs="Arial"/>
          <w:sz w:val="24"/>
          <w:szCs w:val="24"/>
        </w:rPr>
        <w:t>.</w:t>
      </w:r>
    </w:p>
    <w:p w14:paraId="7F116C3C" w14:textId="31BD375F" w:rsidR="005266C1" w:rsidRPr="00F22E69" w:rsidRDefault="00E555BE" w:rsidP="00401E9B">
      <w:pPr>
        <w:spacing w:line="360" w:lineRule="auto"/>
        <w:rPr>
          <w:rFonts w:ascii="Arial" w:hAnsi="Arial" w:cs="Arial"/>
          <w:sz w:val="24"/>
          <w:szCs w:val="24"/>
        </w:rPr>
      </w:pPr>
      <w:r w:rsidRPr="00F22E69">
        <w:rPr>
          <w:rFonts w:ascii="Arial" w:hAnsi="Arial" w:cs="Arial"/>
          <w:sz w:val="24"/>
          <w:szCs w:val="24"/>
        </w:rPr>
        <w:t>CRM</w:t>
      </w:r>
      <w:r w:rsidR="00E07C70" w:rsidRPr="00F22E69">
        <w:rPr>
          <w:rFonts w:ascii="Arial" w:hAnsi="Arial" w:cs="Arial"/>
          <w:sz w:val="24"/>
          <w:szCs w:val="24"/>
        </w:rPr>
        <w:t xml:space="preserve"> applications </w:t>
      </w:r>
      <w:r w:rsidR="00A75847" w:rsidRPr="00F22E69">
        <w:rPr>
          <w:rFonts w:ascii="Arial" w:hAnsi="Arial" w:cs="Arial"/>
          <w:sz w:val="24"/>
          <w:szCs w:val="24"/>
        </w:rPr>
        <w:t xml:space="preserve">we </w:t>
      </w:r>
      <w:r w:rsidR="00E07C70" w:rsidRPr="00F22E69">
        <w:rPr>
          <w:rFonts w:ascii="Arial" w:hAnsi="Arial" w:cs="Arial"/>
          <w:sz w:val="24"/>
          <w:szCs w:val="24"/>
        </w:rPr>
        <w:t>provided by Quipu, which utilizes Microsoft Dynamics.</w:t>
      </w:r>
    </w:p>
    <w:bookmarkEnd w:id="11"/>
    <w:p w14:paraId="23D5C6D1" w14:textId="77777777" w:rsidR="00516231" w:rsidRDefault="00516231" w:rsidP="00401E9B">
      <w:pPr>
        <w:spacing w:line="360" w:lineRule="auto"/>
        <w:rPr>
          <w:rFonts w:ascii="Arial" w:hAnsi="Arial" w:cs="Arial"/>
          <w:sz w:val="24"/>
          <w:szCs w:val="24"/>
        </w:rPr>
      </w:pPr>
    </w:p>
    <w:p w14:paraId="0A0CE65F" w14:textId="77777777" w:rsidR="001C02C4" w:rsidRPr="00F22E69" w:rsidRDefault="001C02C4" w:rsidP="00401E9B">
      <w:pPr>
        <w:spacing w:line="360" w:lineRule="auto"/>
        <w:rPr>
          <w:rFonts w:ascii="Arial" w:hAnsi="Arial" w:cs="Arial"/>
          <w:sz w:val="24"/>
          <w:szCs w:val="24"/>
        </w:rPr>
      </w:pPr>
    </w:p>
    <w:p w14:paraId="5A7241CA" w14:textId="38DDA894" w:rsidR="005266C1" w:rsidRPr="00BA3C2A" w:rsidRDefault="00E555BE" w:rsidP="00BA3C2A">
      <w:pPr>
        <w:pStyle w:val="Level1"/>
        <w:numPr>
          <w:ilvl w:val="0"/>
          <w:numId w:val="1"/>
        </w:numPr>
        <w:ind w:left="360"/>
      </w:pPr>
      <w:bookmarkStart w:id="16" w:name="_Toc179553656"/>
      <w:r w:rsidRPr="00BA3C2A">
        <w:t>CRM</w:t>
      </w:r>
      <w:r w:rsidR="00F10ED9" w:rsidRPr="00BA3C2A">
        <w:t xml:space="preserve"> Implementation Project</w:t>
      </w:r>
      <w:bookmarkEnd w:id="16"/>
    </w:p>
    <w:p w14:paraId="7D559F6E" w14:textId="7D0171F8" w:rsidR="00634382" w:rsidRPr="00D35638" w:rsidRDefault="00634382" w:rsidP="00D35638">
      <w:pPr>
        <w:pStyle w:val="Level2"/>
        <w:numPr>
          <w:ilvl w:val="1"/>
          <w:numId w:val="1"/>
        </w:numPr>
        <w:ind w:left="1151" w:hanging="794"/>
      </w:pPr>
      <w:bookmarkStart w:id="17" w:name="_Toc179553657"/>
      <w:r w:rsidRPr="00D35638">
        <w:t>Project Scope</w:t>
      </w:r>
      <w:bookmarkEnd w:id="17"/>
    </w:p>
    <w:p w14:paraId="45D9C6F0" w14:textId="102CA740" w:rsidR="00D74FBF" w:rsidRPr="00F22E69" w:rsidRDefault="009514D4" w:rsidP="00401E9B">
      <w:pPr>
        <w:spacing w:line="360" w:lineRule="auto"/>
        <w:rPr>
          <w:rFonts w:ascii="Arial" w:hAnsi="Arial" w:cs="Arial"/>
          <w:sz w:val="24"/>
          <w:szCs w:val="24"/>
        </w:rPr>
      </w:pPr>
      <w:r w:rsidRPr="00F22E69">
        <w:rPr>
          <w:rFonts w:ascii="Arial" w:hAnsi="Arial" w:cs="Arial"/>
          <w:sz w:val="24"/>
          <w:szCs w:val="24"/>
        </w:rPr>
        <w:lastRenderedPageBreak/>
        <w:t>The goal of the CRM implementation project is to equip ProCredit Bank Georgia's employees with advanced CRM solutions, focusing on:</w:t>
      </w:r>
    </w:p>
    <w:p w14:paraId="1ABB9FB2" w14:textId="70BAF44B" w:rsidR="009514D4" w:rsidRPr="00F22E69" w:rsidRDefault="009514D4" w:rsidP="00401E9B">
      <w:pPr>
        <w:spacing w:line="360" w:lineRule="auto"/>
        <w:rPr>
          <w:rFonts w:ascii="Arial" w:hAnsi="Arial" w:cs="Arial"/>
          <w:sz w:val="24"/>
          <w:szCs w:val="24"/>
        </w:rPr>
      </w:pPr>
      <w:r w:rsidRPr="00F22E69">
        <w:rPr>
          <w:rFonts w:ascii="Arial" w:hAnsi="Arial" w:cs="Arial"/>
          <w:sz w:val="24"/>
          <w:szCs w:val="24"/>
        </w:rPr>
        <w:t>Successful implementation of the CRM solution requires the vendor company to complete the following tasks:</w:t>
      </w:r>
    </w:p>
    <w:p w14:paraId="7C002013" w14:textId="77777777" w:rsidR="009D0770"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Detailed Gap Analysis</w:t>
      </w:r>
      <w:r w:rsidRPr="00F22E69">
        <w:rPr>
          <w:rFonts w:ascii="Arial" w:hAnsi="Arial" w:cs="Arial"/>
          <w:sz w:val="24"/>
          <w:szCs w:val="24"/>
        </w:rPr>
        <w:t>: Conduct a thorough analysis to identify gaps between the bank’s requirements and the proposed solution.</w:t>
      </w:r>
    </w:p>
    <w:p w14:paraId="2BDB718A" w14:textId="77777777" w:rsidR="009D0770"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Prototype Preparation</w:t>
      </w:r>
      <w:r w:rsidRPr="00F22E69">
        <w:rPr>
          <w:rFonts w:ascii="Arial" w:hAnsi="Arial" w:cs="Arial"/>
          <w:sz w:val="24"/>
          <w:szCs w:val="24"/>
        </w:rPr>
        <w:t>: Develop a prototype of the presentation layer based on the bank’s requirements.</w:t>
      </w:r>
    </w:p>
    <w:p w14:paraId="1C9F7FB2" w14:textId="77777777" w:rsidR="009D0770"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Collaboration with Bank Representatives</w:t>
      </w:r>
      <w:r w:rsidRPr="00F22E69">
        <w:rPr>
          <w:rFonts w:ascii="Arial" w:hAnsi="Arial" w:cs="Arial"/>
          <w:sz w:val="24"/>
          <w:szCs w:val="24"/>
        </w:rPr>
        <w:t>: Work closely with bank representatives during the agreement and detailed project implementation plan preparation activities.</w:t>
      </w:r>
    </w:p>
    <w:p w14:paraId="2DF28ADC" w14:textId="77777777" w:rsidR="009D0770"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Software Amendments</w:t>
      </w:r>
      <w:r w:rsidRPr="00F22E69">
        <w:rPr>
          <w:rFonts w:ascii="Arial" w:hAnsi="Arial" w:cs="Arial"/>
          <w:sz w:val="24"/>
          <w:szCs w:val="24"/>
        </w:rPr>
        <w:t>: Make necessary software modifications to meet the requirements of ProCredit Bank Georgia as defined in the RFP document and the gap analysis results.</w:t>
      </w:r>
    </w:p>
    <w:p w14:paraId="4CC5E06E" w14:textId="77777777" w:rsidR="009D0770"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Integration Work</w:t>
      </w:r>
      <w:r w:rsidRPr="00F22E69">
        <w:rPr>
          <w:rFonts w:ascii="Arial" w:hAnsi="Arial" w:cs="Arial"/>
          <w:sz w:val="24"/>
          <w:szCs w:val="24"/>
        </w:rPr>
        <w:t>: Actively participate in integration tasks in cooperation with the project team.</w:t>
      </w:r>
    </w:p>
    <w:p w14:paraId="5E3FB2E0" w14:textId="77777777" w:rsidR="009D0770"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Training for Trainers</w:t>
      </w:r>
      <w:r w:rsidRPr="00F22E69">
        <w:rPr>
          <w:rFonts w:ascii="Arial" w:hAnsi="Arial" w:cs="Arial"/>
          <w:sz w:val="24"/>
          <w:szCs w:val="24"/>
        </w:rPr>
        <w:t>: Conduct training sessions for trainers to ensure they are well-equipped to handle the new solutions.</w:t>
      </w:r>
    </w:p>
    <w:p w14:paraId="2DC4469C" w14:textId="77777777" w:rsidR="00B44164" w:rsidRPr="00F22E69" w:rsidRDefault="009D0770" w:rsidP="00401E9B">
      <w:pPr>
        <w:pStyle w:val="ListParagraph"/>
        <w:numPr>
          <w:ilvl w:val="0"/>
          <w:numId w:val="7"/>
        </w:numPr>
        <w:spacing w:after="0" w:line="360" w:lineRule="auto"/>
        <w:rPr>
          <w:rFonts w:ascii="Arial" w:hAnsi="Arial" w:cs="Arial"/>
          <w:sz w:val="24"/>
          <w:szCs w:val="24"/>
        </w:rPr>
      </w:pPr>
      <w:r w:rsidRPr="00F22E69">
        <w:rPr>
          <w:rFonts w:ascii="Arial" w:hAnsi="Arial" w:cs="Arial"/>
          <w:b/>
          <w:bCs/>
          <w:sz w:val="24"/>
          <w:szCs w:val="24"/>
        </w:rPr>
        <w:t>Testing Involvement</w:t>
      </w:r>
      <w:r w:rsidRPr="00F22E69">
        <w:rPr>
          <w:rFonts w:ascii="Arial" w:hAnsi="Arial" w:cs="Arial"/>
          <w:sz w:val="24"/>
          <w:szCs w:val="24"/>
        </w:rPr>
        <w:t>: Actively engage in the testing process to ensure all functionalities work as intended.</w:t>
      </w:r>
    </w:p>
    <w:p w14:paraId="31AE2489" w14:textId="77777777" w:rsidR="00B44164" w:rsidRPr="00F22E69" w:rsidRDefault="00B44164" w:rsidP="00401E9B">
      <w:pPr>
        <w:spacing w:after="0" w:line="360" w:lineRule="auto"/>
        <w:rPr>
          <w:rFonts w:ascii="Arial" w:eastAsia="Times New Roman" w:hAnsi="Arial" w:cs="Arial"/>
          <w:b/>
          <w:bCs/>
          <w:sz w:val="24"/>
          <w:szCs w:val="24"/>
        </w:rPr>
      </w:pPr>
    </w:p>
    <w:p w14:paraId="019BB5B8" w14:textId="2CA0B875" w:rsidR="00B44164" w:rsidRPr="00D35638" w:rsidRDefault="00B44164" w:rsidP="00D35638">
      <w:pPr>
        <w:pStyle w:val="Level2"/>
        <w:numPr>
          <w:ilvl w:val="1"/>
          <w:numId w:val="1"/>
        </w:numPr>
        <w:ind w:left="1151" w:hanging="794"/>
      </w:pPr>
      <w:bookmarkStart w:id="18" w:name="_Toc179553658"/>
      <w:r w:rsidRPr="00D35638">
        <w:t>Criteria for Project Success</w:t>
      </w:r>
      <w:bookmarkEnd w:id="18"/>
    </w:p>
    <w:p w14:paraId="2C4FFE3E" w14:textId="05576D8B" w:rsidR="009D0770" w:rsidRPr="00F22E69" w:rsidRDefault="009D0770" w:rsidP="00401E9B">
      <w:pPr>
        <w:widowControl/>
        <w:autoSpaceDE/>
        <w:autoSpaceDN/>
        <w:spacing w:before="100" w:beforeAutospacing="1" w:after="100" w:afterAutospacing="1" w:line="360" w:lineRule="auto"/>
        <w:jc w:val="left"/>
        <w:rPr>
          <w:rFonts w:ascii="Arial" w:eastAsia="Times New Roman" w:hAnsi="Arial" w:cs="Arial"/>
          <w:sz w:val="24"/>
          <w:szCs w:val="24"/>
        </w:rPr>
      </w:pPr>
      <w:r w:rsidRPr="00F22E69">
        <w:rPr>
          <w:rFonts w:ascii="Arial" w:hAnsi="Arial" w:cs="Arial"/>
          <w:sz w:val="24"/>
          <w:szCs w:val="24"/>
        </w:rPr>
        <w:t>The following criteria must be met to assess the project as successful:</w:t>
      </w:r>
    </w:p>
    <w:p w14:paraId="3BBF5303" w14:textId="27C32F7D" w:rsidR="003F40E5" w:rsidRPr="00F22E69" w:rsidRDefault="009D0770" w:rsidP="00401E9B">
      <w:pPr>
        <w:pStyle w:val="ListParagraph"/>
        <w:numPr>
          <w:ilvl w:val="0"/>
          <w:numId w:val="9"/>
        </w:numPr>
        <w:spacing w:before="0" w:after="0" w:line="360" w:lineRule="auto"/>
        <w:rPr>
          <w:rFonts w:ascii="Arial" w:hAnsi="Arial" w:cs="Arial"/>
          <w:b/>
          <w:bCs/>
          <w:sz w:val="24"/>
          <w:szCs w:val="24"/>
        </w:rPr>
      </w:pPr>
      <w:r w:rsidRPr="00F22E69">
        <w:rPr>
          <w:rFonts w:ascii="Arial" w:hAnsi="Arial" w:cs="Arial"/>
          <w:b/>
          <w:bCs/>
          <w:sz w:val="24"/>
          <w:szCs w:val="24"/>
        </w:rPr>
        <w:t>User Interface Design:</w:t>
      </w:r>
      <w:r w:rsidR="0032627A" w:rsidRPr="00F22E69">
        <w:rPr>
          <w:rFonts w:ascii="Arial" w:hAnsi="Arial" w:cs="Arial"/>
          <w:b/>
          <w:bCs/>
          <w:sz w:val="24"/>
          <w:szCs w:val="24"/>
        </w:rPr>
        <w:t xml:space="preserve"> </w:t>
      </w:r>
      <w:r w:rsidR="005D4D38" w:rsidRPr="00F22E69">
        <w:rPr>
          <w:rFonts w:ascii="Arial" w:hAnsi="Arial" w:cs="Arial"/>
          <w:sz w:val="24"/>
          <w:szCs w:val="24"/>
        </w:rPr>
        <w:t>Shall be intuitive, efficient, and tailored to meet the specific needs of its employees across different roles</w:t>
      </w:r>
      <w:r w:rsidR="003F40E5" w:rsidRPr="00F22E69">
        <w:rPr>
          <w:rFonts w:ascii="Arial" w:hAnsi="Arial" w:cs="Arial"/>
          <w:sz w:val="24"/>
          <w:szCs w:val="24"/>
        </w:rPr>
        <w:t>:</w:t>
      </w:r>
    </w:p>
    <w:p w14:paraId="2592D83E" w14:textId="5DEDED61" w:rsidR="009D0770" w:rsidRPr="00F22E69" w:rsidRDefault="009D0770" w:rsidP="00401E9B">
      <w:pPr>
        <w:pStyle w:val="ListParagraph"/>
        <w:numPr>
          <w:ilvl w:val="0"/>
          <w:numId w:val="9"/>
        </w:numPr>
        <w:spacing w:before="0" w:after="0" w:line="360" w:lineRule="auto"/>
        <w:rPr>
          <w:rFonts w:ascii="Arial" w:hAnsi="Arial" w:cs="Arial"/>
          <w:b/>
          <w:bCs/>
          <w:sz w:val="24"/>
          <w:szCs w:val="24"/>
        </w:rPr>
      </w:pPr>
      <w:r w:rsidRPr="00F22E69">
        <w:rPr>
          <w:rFonts w:ascii="Arial" w:hAnsi="Arial" w:cs="Arial"/>
          <w:b/>
          <w:bCs/>
          <w:sz w:val="24"/>
          <w:szCs w:val="24"/>
        </w:rPr>
        <w:t>Integration:</w:t>
      </w:r>
    </w:p>
    <w:p w14:paraId="1154E4EC" w14:textId="77777777" w:rsidR="00506DF6" w:rsidRPr="00F22E69" w:rsidRDefault="00506DF6" w:rsidP="00401E9B">
      <w:pPr>
        <w:spacing w:after="0" w:line="360" w:lineRule="auto"/>
        <w:rPr>
          <w:rFonts w:ascii="Arial" w:hAnsi="Arial" w:cs="Arial"/>
          <w:b/>
          <w:bCs/>
          <w:sz w:val="24"/>
          <w:szCs w:val="24"/>
        </w:rPr>
      </w:pPr>
    </w:p>
    <w:p w14:paraId="20266C15" w14:textId="42DB7831" w:rsidR="00506DF6"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Core Banking System (CBS)</w:t>
      </w:r>
    </w:p>
    <w:p w14:paraId="601476CB" w14:textId="29A587CB" w:rsidR="00506DF6"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Digital Banking Platforms (Online and Mobile Banking)</w:t>
      </w:r>
    </w:p>
    <w:p w14:paraId="5880388D" w14:textId="61A5729D" w:rsidR="00506DF6"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lastRenderedPageBreak/>
        <w:t>Document Management System (DMS)</w:t>
      </w:r>
    </w:p>
    <w:p w14:paraId="4A066D23" w14:textId="73F15D4D" w:rsidR="00506DF6"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Contact Center/Call Center Systems</w:t>
      </w:r>
    </w:p>
    <w:p w14:paraId="6B1E618C" w14:textId="68E2CD28" w:rsidR="00506DF6"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Email and Communication Tools</w:t>
      </w:r>
    </w:p>
    <w:p w14:paraId="10330157" w14:textId="0071A3DA" w:rsidR="006E3037"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Loan Origination Systems (LOS)</w:t>
      </w:r>
    </w:p>
    <w:p w14:paraId="0924970E" w14:textId="77777777"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SMS notifications service.</w:t>
      </w:r>
    </w:p>
    <w:p w14:paraId="5A45ABA0" w14:textId="4A2C15F8"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 xml:space="preserve"> CISCO</w:t>
      </w:r>
    </w:p>
    <w:p w14:paraId="68EF5CC0" w14:textId="4A7175CA"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Credit Info</w:t>
      </w:r>
    </w:p>
    <w:p w14:paraId="680A97F0" w14:textId="742F50AB"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Revenue service</w:t>
      </w:r>
    </w:p>
    <w:p w14:paraId="794E91CB" w14:textId="47D2A392"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Public Registry</w:t>
      </w:r>
    </w:p>
    <w:p w14:paraId="48F721AD" w14:textId="704F6739"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Social Media Platforms</w:t>
      </w:r>
    </w:p>
    <w:p w14:paraId="56870CDA" w14:textId="1881EB9E" w:rsidR="006E3037" w:rsidRPr="00F22E69" w:rsidRDefault="006E3037"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Successfully integrate the solution with other relevant third-party services</w:t>
      </w:r>
    </w:p>
    <w:p w14:paraId="7A9C3AAB" w14:textId="77777777" w:rsidR="006E3037" w:rsidRPr="00F22E69" w:rsidRDefault="00506DF6" w:rsidP="00401E9B">
      <w:pPr>
        <w:pStyle w:val="ListParagraph"/>
        <w:numPr>
          <w:ilvl w:val="0"/>
          <w:numId w:val="21"/>
        </w:numPr>
        <w:spacing w:after="0" w:line="360" w:lineRule="auto"/>
        <w:rPr>
          <w:rFonts w:ascii="Arial" w:hAnsi="Arial" w:cs="Arial"/>
          <w:sz w:val="24"/>
          <w:szCs w:val="24"/>
        </w:rPr>
      </w:pPr>
      <w:r w:rsidRPr="00F22E69">
        <w:rPr>
          <w:rFonts w:ascii="Arial" w:hAnsi="Arial" w:cs="Arial"/>
          <w:sz w:val="24"/>
          <w:szCs w:val="24"/>
        </w:rPr>
        <w:t>KYC/AML and Compliance System</w:t>
      </w:r>
    </w:p>
    <w:p w14:paraId="42D3A7C6" w14:textId="77777777" w:rsidR="000A08A2" w:rsidRPr="00F22E69" w:rsidRDefault="000A08A2" w:rsidP="00401E9B">
      <w:pPr>
        <w:pStyle w:val="ListParagraph"/>
        <w:spacing w:after="0" w:line="360" w:lineRule="auto"/>
        <w:ind w:left="1080" w:firstLine="0"/>
        <w:rPr>
          <w:rFonts w:ascii="Arial" w:hAnsi="Arial" w:cs="Arial"/>
          <w:sz w:val="24"/>
          <w:szCs w:val="24"/>
        </w:rPr>
      </w:pPr>
    </w:p>
    <w:p w14:paraId="5AF602C6" w14:textId="77777777" w:rsidR="00F10ED9" w:rsidRPr="00F22E69" w:rsidRDefault="009D0770" w:rsidP="00401E9B">
      <w:pPr>
        <w:widowControl/>
        <w:numPr>
          <w:ilvl w:val="0"/>
          <w:numId w:val="8"/>
        </w:numPr>
        <w:autoSpaceDE/>
        <w:autoSpaceDN/>
        <w:spacing w:after="0" w:line="360" w:lineRule="auto"/>
        <w:jc w:val="left"/>
        <w:rPr>
          <w:rFonts w:ascii="Arial" w:hAnsi="Arial" w:cs="Arial"/>
          <w:b/>
          <w:bCs/>
          <w:sz w:val="24"/>
          <w:szCs w:val="24"/>
        </w:rPr>
      </w:pPr>
      <w:r w:rsidRPr="00F22E69">
        <w:rPr>
          <w:rFonts w:ascii="Arial" w:hAnsi="Arial" w:cs="Arial"/>
          <w:b/>
          <w:bCs/>
          <w:sz w:val="24"/>
          <w:szCs w:val="24"/>
        </w:rPr>
        <w:t>Infrastructure Setup:</w:t>
      </w:r>
    </w:p>
    <w:p w14:paraId="5A2EF1AF" w14:textId="2352A64C" w:rsidR="00F10ED9" w:rsidRPr="00F22E69" w:rsidRDefault="00F10ED9" w:rsidP="00401E9B">
      <w:pPr>
        <w:pStyle w:val="ListParagraph"/>
        <w:numPr>
          <w:ilvl w:val="1"/>
          <w:numId w:val="9"/>
        </w:numPr>
        <w:spacing w:before="0" w:after="0" w:line="360" w:lineRule="auto"/>
        <w:rPr>
          <w:rFonts w:ascii="Arial" w:hAnsi="Arial" w:cs="Arial"/>
          <w:sz w:val="24"/>
          <w:szCs w:val="24"/>
        </w:rPr>
      </w:pPr>
      <w:r w:rsidRPr="00F22E69">
        <w:rPr>
          <w:rFonts w:ascii="Arial" w:hAnsi="Arial" w:cs="Arial"/>
          <w:sz w:val="24"/>
          <w:szCs w:val="24"/>
        </w:rPr>
        <w:t>Ensure the infrastructure is correctly set up and fully operational.</w:t>
      </w:r>
    </w:p>
    <w:p w14:paraId="0A5F1849" w14:textId="34C28229" w:rsidR="00F10ED9" w:rsidRPr="00F22E69" w:rsidRDefault="00F10ED9" w:rsidP="00401E9B">
      <w:pPr>
        <w:pStyle w:val="ListParagraph"/>
        <w:numPr>
          <w:ilvl w:val="1"/>
          <w:numId w:val="9"/>
        </w:numPr>
        <w:spacing w:before="0" w:after="0" w:line="360" w:lineRule="auto"/>
        <w:rPr>
          <w:rFonts w:ascii="Arial" w:hAnsi="Arial" w:cs="Arial"/>
          <w:sz w:val="24"/>
          <w:szCs w:val="24"/>
        </w:rPr>
      </w:pPr>
      <w:r w:rsidRPr="00F22E69">
        <w:rPr>
          <w:rFonts w:ascii="Arial" w:hAnsi="Arial" w:cs="Arial"/>
          <w:sz w:val="24"/>
          <w:szCs w:val="24"/>
        </w:rPr>
        <w:t>Verification that the infrastructure supports high availability and disaster recovery requirements.</w:t>
      </w:r>
    </w:p>
    <w:p w14:paraId="3D7FBBB3" w14:textId="04687BC8" w:rsidR="00F10ED9" w:rsidRPr="00F22E69" w:rsidRDefault="00F10ED9" w:rsidP="00401E9B">
      <w:pPr>
        <w:widowControl/>
        <w:numPr>
          <w:ilvl w:val="0"/>
          <w:numId w:val="8"/>
        </w:numPr>
        <w:autoSpaceDE/>
        <w:autoSpaceDN/>
        <w:spacing w:after="0" w:line="360" w:lineRule="auto"/>
        <w:jc w:val="left"/>
        <w:rPr>
          <w:rFonts w:ascii="Arial" w:hAnsi="Arial" w:cs="Arial"/>
          <w:b/>
          <w:bCs/>
          <w:sz w:val="24"/>
          <w:szCs w:val="24"/>
        </w:rPr>
      </w:pPr>
      <w:r w:rsidRPr="00F22E69">
        <w:rPr>
          <w:rFonts w:ascii="Arial" w:hAnsi="Arial" w:cs="Arial"/>
          <w:b/>
          <w:bCs/>
          <w:sz w:val="24"/>
          <w:szCs w:val="24"/>
        </w:rPr>
        <w:t>Security and Compliance:</w:t>
      </w:r>
    </w:p>
    <w:p w14:paraId="763673CD" w14:textId="10A05B1B" w:rsidR="00F10ED9" w:rsidRPr="00F22E69" w:rsidRDefault="00F10ED9" w:rsidP="00401E9B">
      <w:pPr>
        <w:pStyle w:val="ListParagraph"/>
        <w:numPr>
          <w:ilvl w:val="1"/>
          <w:numId w:val="9"/>
        </w:numPr>
        <w:spacing w:before="0" w:after="0" w:line="360" w:lineRule="auto"/>
        <w:rPr>
          <w:rFonts w:ascii="Arial" w:hAnsi="Arial" w:cs="Arial"/>
          <w:sz w:val="24"/>
          <w:szCs w:val="24"/>
        </w:rPr>
      </w:pPr>
      <w:r w:rsidRPr="00F22E69">
        <w:rPr>
          <w:rFonts w:ascii="Arial" w:hAnsi="Arial" w:cs="Arial"/>
          <w:sz w:val="24"/>
          <w:szCs w:val="24"/>
        </w:rPr>
        <w:t>Implement robust security measures to protect customer data and ensure compliance with relevant regulations.</w:t>
      </w:r>
    </w:p>
    <w:p w14:paraId="2205806D" w14:textId="77777777" w:rsidR="00F10ED9" w:rsidRPr="00F22E69" w:rsidRDefault="00F10ED9" w:rsidP="00401E9B">
      <w:pPr>
        <w:pStyle w:val="ListParagraph"/>
        <w:numPr>
          <w:ilvl w:val="1"/>
          <w:numId w:val="9"/>
        </w:numPr>
        <w:spacing w:before="0" w:after="0" w:line="360" w:lineRule="auto"/>
        <w:rPr>
          <w:rFonts w:ascii="Arial" w:hAnsi="Arial" w:cs="Arial"/>
          <w:sz w:val="24"/>
          <w:szCs w:val="24"/>
        </w:rPr>
      </w:pPr>
      <w:r w:rsidRPr="00F22E69">
        <w:rPr>
          <w:rFonts w:ascii="Arial" w:hAnsi="Arial" w:cs="Arial"/>
          <w:sz w:val="24"/>
          <w:szCs w:val="24"/>
        </w:rPr>
        <w:t>Regular security audits and vulnerability assessments to maintain the integrity of the system.</w:t>
      </w:r>
    </w:p>
    <w:p w14:paraId="481CA04D" w14:textId="77777777" w:rsidR="00F10ED9" w:rsidRPr="00F22E69" w:rsidRDefault="00F10ED9" w:rsidP="00401E9B">
      <w:pPr>
        <w:widowControl/>
        <w:numPr>
          <w:ilvl w:val="0"/>
          <w:numId w:val="8"/>
        </w:numPr>
        <w:autoSpaceDE/>
        <w:autoSpaceDN/>
        <w:spacing w:after="0" w:line="360" w:lineRule="auto"/>
        <w:jc w:val="left"/>
        <w:rPr>
          <w:rFonts w:ascii="Arial" w:hAnsi="Arial" w:cs="Arial"/>
          <w:b/>
          <w:bCs/>
          <w:sz w:val="24"/>
          <w:szCs w:val="24"/>
        </w:rPr>
      </w:pPr>
      <w:r w:rsidRPr="00F22E69">
        <w:rPr>
          <w:rFonts w:ascii="Arial" w:hAnsi="Arial" w:cs="Arial"/>
          <w:b/>
          <w:bCs/>
          <w:sz w:val="24"/>
          <w:szCs w:val="24"/>
        </w:rPr>
        <w:t>Performance and Scalability:</w:t>
      </w:r>
    </w:p>
    <w:p w14:paraId="32E06DE6" w14:textId="77777777" w:rsidR="00F10ED9" w:rsidRPr="00F22E69" w:rsidRDefault="00F10ED9" w:rsidP="00401E9B">
      <w:pPr>
        <w:pStyle w:val="ListParagraph"/>
        <w:numPr>
          <w:ilvl w:val="1"/>
          <w:numId w:val="9"/>
        </w:numPr>
        <w:spacing w:before="0" w:after="0" w:line="360" w:lineRule="auto"/>
        <w:rPr>
          <w:rFonts w:ascii="Arial" w:hAnsi="Arial" w:cs="Arial"/>
          <w:sz w:val="24"/>
          <w:szCs w:val="24"/>
        </w:rPr>
      </w:pPr>
      <w:r w:rsidRPr="00F22E69">
        <w:rPr>
          <w:rFonts w:ascii="Arial" w:hAnsi="Arial" w:cs="Arial"/>
          <w:sz w:val="24"/>
          <w:szCs w:val="24"/>
        </w:rPr>
        <w:t>The system must perform efficiently under expected load conditions.</w:t>
      </w:r>
    </w:p>
    <w:p w14:paraId="66E4DFD4" w14:textId="4926FBD4" w:rsidR="00F10ED9" w:rsidRPr="00F22E69" w:rsidRDefault="00F10ED9" w:rsidP="00401E9B">
      <w:pPr>
        <w:pStyle w:val="ListParagraph"/>
        <w:numPr>
          <w:ilvl w:val="1"/>
          <w:numId w:val="9"/>
        </w:numPr>
        <w:spacing w:before="0" w:after="0" w:line="360" w:lineRule="auto"/>
        <w:rPr>
          <w:rFonts w:ascii="Arial" w:hAnsi="Arial" w:cs="Arial"/>
          <w:sz w:val="24"/>
          <w:szCs w:val="24"/>
        </w:rPr>
      </w:pPr>
      <w:r w:rsidRPr="00F22E69">
        <w:rPr>
          <w:rFonts w:ascii="Arial" w:hAnsi="Arial" w:cs="Arial"/>
          <w:sz w:val="24"/>
          <w:szCs w:val="24"/>
        </w:rPr>
        <w:t xml:space="preserve">The solution should be scalable to accommodate future growth in user numbers and </w:t>
      </w:r>
      <w:r w:rsidR="00341B12" w:rsidRPr="00F22E69">
        <w:rPr>
          <w:rFonts w:ascii="Arial" w:hAnsi="Arial" w:cs="Arial"/>
          <w:sz w:val="24"/>
          <w:szCs w:val="24"/>
        </w:rPr>
        <w:t>data</w:t>
      </w:r>
      <w:r w:rsidRPr="00F22E69">
        <w:rPr>
          <w:rFonts w:ascii="Arial" w:hAnsi="Arial" w:cs="Arial"/>
          <w:sz w:val="24"/>
          <w:szCs w:val="24"/>
        </w:rPr>
        <w:t xml:space="preserve"> volumes.</w:t>
      </w:r>
    </w:p>
    <w:p w14:paraId="7218211B" w14:textId="391586E7" w:rsidR="00F10ED9" w:rsidRPr="00F22E69" w:rsidRDefault="00F10ED9" w:rsidP="00401E9B">
      <w:pPr>
        <w:widowControl/>
        <w:numPr>
          <w:ilvl w:val="0"/>
          <w:numId w:val="8"/>
        </w:numPr>
        <w:autoSpaceDE/>
        <w:autoSpaceDN/>
        <w:spacing w:after="0" w:line="360" w:lineRule="auto"/>
        <w:jc w:val="left"/>
        <w:rPr>
          <w:rFonts w:ascii="Arial" w:hAnsi="Arial" w:cs="Arial"/>
          <w:b/>
          <w:bCs/>
          <w:sz w:val="24"/>
          <w:szCs w:val="24"/>
        </w:rPr>
      </w:pPr>
      <w:r w:rsidRPr="00F22E69">
        <w:rPr>
          <w:rFonts w:ascii="Arial" w:hAnsi="Arial" w:cs="Arial"/>
          <w:b/>
          <w:bCs/>
          <w:sz w:val="24"/>
          <w:szCs w:val="24"/>
        </w:rPr>
        <w:t>Testing and Quality Assurance:</w:t>
      </w:r>
    </w:p>
    <w:p w14:paraId="7C0DAD24" w14:textId="77777777" w:rsidR="00F10ED9" w:rsidRPr="00F22E69" w:rsidRDefault="00F10ED9" w:rsidP="00401E9B">
      <w:pPr>
        <w:widowControl/>
        <w:numPr>
          <w:ilvl w:val="1"/>
          <w:numId w:val="8"/>
        </w:numPr>
        <w:autoSpaceDE/>
        <w:autoSpaceDN/>
        <w:spacing w:after="0" w:line="360" w:lineRule="auto"/>
        <w:jc w:val="left"/>
        <w:rPr>
          <w:rFonts w:ascii="Arial" w:hAnsi="Arial" w:cs="Arial"/>
          <w:sz w:val="24"/>
          <w:szCs w:val="24"/>
        </w:rPr>
      </w:pPr>
      <w:r w:rsidRPr="00F22E69">
        <w:rPr>
          <w:rFonts w:ascii="Arial" w:hAnsi="Arial" w:cs="Arial"/>
          <w:sz w:val="24"/>
          <w:szCs w:val="24"/>
        </w:rPr>
        <w:t>Rigorous testing of all functionalities, including unit testing, integration testing, and user acceptance testing.</w:t>
      </w:r>
    </w:p>
    <w:p w14:paraId="33B83FB5" w14:textId="77777777" w:rsidR="00F10ED9" w:rsidRPr="00F22E69" w:rsidRDefault="00F10ED9" w:rsidP="00401E9B">
      <w:pPr>
        <w:widowControl/>
        <w:numPr>
          <w:ilvl w:val="1"/>
          <w:numId w:val="8"/>
        </w:numPr>
        <w:autoSpaceDE/>
        <w:autoSpaceDN/>
        <w:spacing w:after="0" w:line="360" w:lineRule="auto"/>
        <w:jc w:val="left"/>
        <w:rPr>
          <w:rFonts w:ascii="Arial" w:hAnsi="Arial" w:cs="Arial"/>
          <w:sz w:val="24"/>
          <w:szCs w:val="24"/>
        </w:rPr>
      </w:pPr>
      <w:r w:rsidRPr="00F22E69">
        <w:rPr>
          <w:rFonts w:ascii="Arial" w:hAnsi="Arial" w:cs="Arial"/>
          <w:sz w:val="24"/>
          <w:szCs w:val="24"/>
        </w:rPr>
        <w:t>Resolution of all identified issues before full deployment.</w:t>
      </w:r>
    </w:p>
    <w:p w14:paraId="3E70BF85" w14:textId="3BE0645B" w:rsidR="00F10ED9" w:rsidRPr="00F22E69" w:rsidRDefault="00F10ED9" w:rsidP="00401E9B">
      <w:pPr>
        <w:widowControl/>
        <w:numPr>
          <w:ilvl w:val="0"/>
          <w:numId w:val="8"/>
        </w:numPr>
        <w:autoSpaceDE/>
        <w:autoSpaceDN/>
        <w:spacing w:after="0" w:line="360" w:lineRule="auto"/>
        <w:jc w:val="left"/>
        <w:rPr>
          <w:rFonts w:ascii="Arial" w:hAnsi="Arial" w:cs="Arial"/>
          <w:b/>
          <w:bCs/>
          <w:sz w:val="24"/>
          <w:szCs w:val="24"/>
        </w:rPr>
      </w:pPr>
      <w:r w:rsidRPr="00F22E69">
        <w:rPr>
          <w:rFonts w:ascii="Arial" w:hAnsi="Arial" w:cs="Arial"/>
          <w:b/>
          <w:bCs/>
          <w:sz w:val="24"/>
          <w:szCs w:val="24"/>
        </w:rPr>
        <w:lastRenderedPageBreak/>
        <w:t>Project Documentation:</w:t>
      </w:r>
    </w:p>
    <w:p w14:paraId="19FD7AA5" w14:textId="77777777" w:rsidR="00F10ED9" w:rsidRPr="00F22E69" w:rsidRDefault="00F10ED9" w:rsidP="00401E9B">
      <w:pPr>
        <w:widowControl/>
        <w:numPr>
          <w:ilvl w:val="1"/>
          <w:numId w:val="8"/>
        </w:numPr>
        <w:autoSpaceDE/>
        <w:autoSpaceDN/>
        <w:spacing w:after="0" w:line="360" w:lineRule="auto"/>
        <w:jc w:val="left"/>
        <w:rPr>
          <w:rFonts w:ascii="Arial" w:hAnsi="Arial" w:cs="Arial"/>
          <w:sz w:val="24"/>
          <w:szCs w:val="24"/>
        </w:rPr>
      </w:pPr>
      <w:r w:rsidRPr="00F22E69">
        <w:rPr>
          <w:rFonts w:ascii="Arial" w:hAnsi="Arial" w:cs="Arial"/>
          <w:sz w:val="24"/>
          <w:szCs w:val="24"/>
        </w:rPr>
        <w:t>Comprehensive documentation of the system architecture, integration processes, and user manuals.</w:t>
      </w:r>
    </w:p>
    <w:p w14:paraId="2C56BBE6" w14:textId="77777777" w:rsidR="00F10ED9" w:rsidRPr="00F22E69" w:rsidRDefault="00F10ED9" w:rsidP="00401E9B">
      <w:pPr>
        <w:widowControl/>
        <w:numPr>
          <w:ilvl w:val="1"/>
          <w:numId w:val="8"/>
        </w:numPr>
        <w:autoSpaceDE/>
        <w:autoSpaceDN/>
        <w:spacing w:after="0" w:line="360" w:lineRule="auto"/>
        <w:jc w:val="left"/>
        <w:rPr>
          <w:rFonts w:ascii="Arial" w:hAnsi="Arial" w:cs="Arial"/>
          <w:sz w:val="24"/>
          <w:szCs w:val="24"/>
        </w:rPr>
      </w:pPr>
      <w:r w:rsidRPr="00F22E69">
        <w:rPr>
          <w:rFonts w:ascii="Arial" w:hAnsi="Arial" w:cs="Arial"/>
          <w:sz w:val="24"/>
          <w:szCs w:val="24"/>
        </w:rPr>
        <w:t>Clear and detailed project reports and updates throughout the implementation process.</w:t>
      </w:r>
    </w:p>
    <w:p w14:paraId="167323A0" w14:textId="77777777" w:rsidR="00F10ED9" w:rsidRPr="00F22E69" w:rsidRDefault="00F10ED9" w:rsidP="00401E9B">
      <w:pPr>
        <w:widowControl/>
        <w:numPr>
          <w:ilvl w:val="0"/>
          <w:numId w:val="8"/>
        </w:numPr>
        <w:autoSpaceDE/>
        <w:autoSpaceDN/>
        <w:spacing w:after="0" w:line="360" w:lineRule="auto"/>
        <w:jc w:val="left"/>
        <w:rPr>
          <w:rFonts w:ascii="Arial" w:hAnsi="Arial" w:cs="Arial"/>
          <w:b/>
          <w:bCs/>
          <w:sz w:val="24"/>
          <w:szCs w:val="24"/>
        </w:rPr>
      </w:pPr>
      <w:r w:rsidRPr="00F22E69">
        <w:rPr>
          <w:rFonts w:ascii="Arial" w:hAnsi="Arial" w:cs="Arial"/>
          <w:b/>
          <w:bCs/>
          <w:sz w:val="24"/>
          <w:szCs w:val="24"/>
        </w:rPr>
        <w:t>Compliance with Timeline and Budget:</w:t>
      </w:r>
    </w:p>
    <w:p w14:paraId="2798D729" w14:textId="77777777" w:rsidR="00F10ED9" w:rsidRPr="00F22E69" w:rsidRDefault="00F10ED9" w:rsidP="00401E9B">
      <w:pPr>
        <w:widowControl/>
        <w:numPr>
          <w:ilvl w:val="1"/>
          <w:numId w:val="8"/>
        </w:numPr>
        <w:autoSpaceDE/>
        <w:autoSpaceDN/>
        <w:spacing w:after="0" w:line="360" w:lineRule="auto"/>
        <w:jc w:val="left"/>
        <w:rPr>
          <w:rFonts w:ascii="Arial" w:hAnsi="Arial" w:cs="Arial"/>
          <w:sz w:val="24"/>
          <w:szCs w:val="24"/>
        </w:rPr>
      </w:pPr>
      <w:r w:rsidRPr="00F22E69">
        <w:rPr>
          <w:rFonts w:ascii="Arial" w:hAnsi="Arial" w:cs="Arial"/>
          <w:sz w:val="24"/>
          <w:szCs w:val="24"/>
        </w:rPr>
        <w:t>Adherence to the agreed project timeline and milestones.</w:t>
      </w:r>
    </w:p>
    <w:p w14:paraId="2D8317B6" w14:textId="77777777" w:rsidR="00F10ED9" w:rsidRPr="00F22E69" w:rsidRDefault="00F10ED9" w:rsidP="00401E9B">
      <w:pPr>
        <w:widowControl/>
        <w:numPr>
          <w:ilvl w:val="1"/>
          <w:numId w:val="8"/>
        </w:numPr>
        <w:autoSpaceDE/>
        <w:autoSpaceDN/>
        <w:spacing w:after="0" w:line="360" w:lineRule="auto"/>
        <w:jc w:val="left"/>
        <w:rPr>
          <w:rFonts w:ascii="Arial" w:hAnsi="Arial" w:cs="Arial"/>
          <w:sz w:val="24"/>
          <w:szCs w:val="24"/>
        </w:rPr>
      </w:pPr>
      <w:r w:rsidRPr="00F22E69">
        <w:rPr>
          <w:rFonts w:ascii="Arial" w:hAnsi="Arial" w:cs="Arial"/>
          <w:sz w:val="24"/>
          <w:szCs w:val="24"/>
        </w:rPr>
        <w:t>Completion of the project within the allocated budget.</w:t>
      </w:r>
    </w:p>
    <w:p w14:paraId="302C3804" w14:textId="77777777" w:rsidR="00331E4D" w:rsidRPr="001C02C4" w:rsidRDefault="00331E4D" w:rsidP="00401E9B">
      <w:pPr>
        <w:pStyle w:val="ListParagraph"/>
        <w:spacing w:line="360" w:lineRule="auto"/>
        <w:ind w:left="360" w:firstLine="0"/>
        <w:rPr>
          <w:rFonts w:ascii="Arial" w:hAnsi="Arial" w:cs="Arial"/>
          <w:b/>
          <w:bCs/>
          <w:sz w:val="32"/>
          <w:szCs w:val="32"/>
        </w:rPr>
      </w:pPr>
    </w:p>
    <w:p w14:paraId="3571DF1A" w14:textId="5C253E70" w:rsidR="00421506" w:rsidRPr="009042A4" w:rsidRDefault="00421506" w:rsidP="009042A4">
      <w:pPr>
        <w:pStyle w:val="Level1"/>
        <w:numPr>
          <w:ilvl w:val="0"/>
          <w:numId w:val="1"/>
        </w:numPr>
        <w:ind w:left="360"/>
      </w:pPr>
      <w:bookmarkStart w:id="19" w:name="_Toc179553659"/>
      <w:r w:rsidRPr="009042A4">
        <w:t>Requirements for the Solutions</w:t>
      </w:r>
      <w:bookmarkEnd w:id="19"/>
    </w:p>
    <w:p w14:paraId="40468E19" w14:textId="42514EB9" w:rsidR="005266C1" w:rsidRPr="009042A4" w:rsidRDefault="00F10ED9" w:rsidP="009042A4">
      <w:pPr>
        <w:pStyle w:val="Level2"/>
        <w:numPr>
          <w:ilvl w:val="1"/>
          <w:numId w:val="1"/>
        </w:numPr>
        <w:ind w:left="1151" w:hanging="794"/>
      </w:pPr>
      <w:bookmarkStart w:id="20" w:name="_Toc179553660"/>
      <w:r w:rsidRPr="009042A4">
        <w:t>Administrative Module</w:t>
      </w:r>
      <w:bookmarkEnd w:id="20"/>
    </w:p>
    <w:p w14:paraId="14AB1A57" w14:textId="01F5E0B8" w:rsidR="00D1257C" w:rsidRPr="00F22E69" w:rsidRDefault="00D1257C" w:rsidP="00401E9B">
      <w:pPr>
        <w:pStyle w:val="BodyText"/>
        <w:spacing w:before="241" w:line="360" w:lineRule="auto"/>
        <w:rPr>
          <w:rFonts w:ascii="Arial" w:hAnsi="Arial" w:cs="Arial"/>
          <w:sz w:val="24"/>
          <w:szCs w:val="24"/>
        </w:rPr>
      </w:pPr>
      <w:r w:rsidRPr="00F22E69">
        <w:rPr>
          <w:rFonts w:ascii="Arial" w:hAnsi="Arial" w:cs="Arial"/>
          <w:sz w:val="24"/>
          <w:szCs w:val="24"/>
        </w:rPr>
        <w:t xml:space="preserve">The </w:t>
      </w:r>
      <w:r w:rsidR="00E555BE" w:rsidRPr="00F22E69">
        <w:rPr>
          <w:rFonts w:ascii="Arial" w:hAnsi="Arial" w:cs="Arial"/>
          <w:sz w:val="24"/>
          <w:szCs w:val="24"/>
        </w:rPr>
        <w:t>CRM</w:t>
      </w:r>
      <w:r w:rsidRPr="00F22E69">
        <w:rPr>
          <w:rFonts w:ascii="Arial" w:hAnsi="Arial" w:cs="Arial"/>
          <w:sz w:val="24"/>
          <w:szCs w:val="24"/>
        </w:rPr>
        <w:t xml:space="preserve"> solution should include a dedicated administrative module for managing product features from the bank’s side. The administrative module should have the following features:</w:t>
      </w:r>
    </w:p>
    <w:p w14:paraId="12E62033" w14:textId="77777777" w:rsidR="005266C1" w:rsidRPr="00F22E69" w:rsidRDefault="005266C1" w:rsidP="00401E9B">
      <w:pPr>
        <w:pStyle w:val="BodyText"/>
        <w:spacing w:before="8" w:after="1" w:line="360" w:lineRule="auto"/>
        <w:rPr>
          <w:rFonts w:ascii="Arial" w:hAnsi="Arial" w:cs="Arial"/>
          <w:sz w:val="24"/>
          <w:szCs w:val="24"/>
        </w:rPr>
      </w:pPr>
    </w:p>
    <w:tbl>
      <w:tblPr>
        <w:tblW w:w="96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977"/>
        <w:gridCol w:w="7087"/>
      </w:tblGrid>
      <w:tr w:rsidR="00D1257C" w:rsidRPr="00F22E69" w14:paraId="3CC1F5C8" w14:textId="77777777" w:rsidTr="00941E56">
        <w:trPr>
          <w:trHeight w:val="268"/>
        </w:trPr>
        <w:tc>
          <w:tcPr>
            <w:tcW w:w="605" w:type="dxa"/>
            <w:shd w:val="clear" w:color="auto" w:fill="F1F1F1"/>
            <w:vAlign w:val="center"/>
          </w:tcPr>
          <w:p w14:paraId="216E0FE8" w14:textId="77777777" w:rsidR="00D1257C" w:rsidRPr="00F22E69" w:rsidRDefault="00D1257C" w:rsidP="00401E9B">
            <w:pPr>
              <w:pStyle w:val="TableParagraph"/>
              <w:spacing w:line="360" w:lineRule="auto"/>
              <w:ind w:left="12"/>
              <w:jc w:val="left"/>
              <w:rPr>
                <w:rFonts w:ascii="Arial" w:hAnsi="Arial" w:cs="Arial"/>
                <w:b/>
                <w:sz w:val="24"/>
                <w:szCs w:val="24"/>
              </w:rPr>
            </w:pPr>
            <w:r w:rsidRPr="00F22E69">
              <w:rPr>
                <w:rFonts w:ascii="Arial" w:hAnsi="Arial" w:cs="Arial"/>
                <w:b/>
                <w:spacing w:val="-5"/>
                <w:sz w:val="24"/>
                <w:szCs w:val="24"/>
              </w:rPr>
              <w:t>ID</w:t>
            </w:r>
          </w:p>
        </w:tc>
        <w:tc>
          <w:tcPr>
            <w:tcW w:w="1977" w:type="dxa"/>
            <w:shd w:val="clear" w:color="auto" w:fill="F1F1F1"/>
            <w:vAlign w:val="center"/>
          </w:tcPr>
          <w:p w14:paraId="3088CC76" w14:textId="6C5E82BB" w:rsidR="00D1257C" w:rsidRPr="00F22E69" w:rsidRDefault="00D1257C" w:rsidP="00401E9B">
            <w:pPr>
              <w:pStyle w:val="TableParagraph"/>
              <w:spacing w:line="360" w:lineRule="auto"/>
              <w:ind w:left="6"/>
              <w:jc w:val="left"/>
              <w:rPr>
                <w:rFonts w:ascii="Arial" w:hAnsi="Arial" w:cs="Arial"/>
                <w:b/>
                <w:spacing w:val="-2"/>
                <w:sz w:val="24"/>
                <w:szCs w:val="24"/>
              </w:rPr>
            </w:pPr>
            <w:r w:rsidRPr="00F22E69">
              <w:rPr>
                <w:rFonts w:ascii="Arial" w:hAnsi="Arial" w:cs="Arial"/>
                <w:b/>
                <w:spacing w:val="-2"/>
                <w:sz w:val="24"/>
                <w:szCs w:val="24"/>
              </w:rPr>
              <w:t>Feature</w:t>
            </w:r>
          </w:p>
        </w:tc>
        <w:tc>
          <w:tcPr>
            <w:tcW w:w="7087" w:type="dxa"/>
            <w:shd w:val="clear" w:color="auto" w:fill="F1F1F1"/>
            <w:vAlign w:val="center"/>
          </w:tcPr>
          <w:p w14:paraId="166506C8" w14:textId="619F43D8" w:rsidR="00D1257C" w:rsidRPr="00F22E69" w:rsidRDefault="00D1257C" w:rsidP="00401E9B">
            <w:pPr>
              <w:pStyle w:val="TableParagraph"/>
              <w:spacing w:line="360" w:lineRule="auto"/>
              <w:ind w:left="6"/>
              <w:jc w:val="left"/>
              <w:rPr>
                <w:rFonts w:ascii="Arial" w:hAnsi="Arial" w:cs="Arial"/>
                <w:b/>
                <w:sz w:val="24"/>
                <w:szCs w:val="24"/>
              </w:rPr>
            </w:pPr>
            <w:r w:rsidRPr="00F22E69">
              <w:rPr>
                <w:rFonts w:ascii="Arial" w:hAnsi="Arial" w:cs="Arial"/>
                <w:b/>
                <w:spacing w:val="-2"/>
                <w:sz w:val="24"/>
                <w:szCs w:val="24"/>
              </w:rPr>
              <w:t>Requirement</w:t>
            </w:r>
            <w:r w:rsidR="00C649AE" w:rsidRPr="00F22E69">
              <w:rPr>
                <w:rFonts w:ascii="Arial" w:hAnsi="Arial" w:cs="Arial"/>
                <w:b/>
                <w:spacing w:val="-2"/>
                <w:sz w:val="24"/>
                <w:szCs w:val="24"/>
              </w:rPr>
              <w:t xml:space="preserve"> Description</w:t>
            </w:r>
          </w:p>
        </w:tc>
      </w:tr>
      <w:tr w:rsidR="00D1257C" w:rsidRPr="00F22E69" w14:paraId="4C77415B" w14:textId="77777777" w:rsidTr="00941E56">
        <w:trPr>
          <w:trHeight w:val="806"/>
        </w:trPr>
        <w:tc>
          <w:tcPr>
            <w:tcW w:w="605" w:type="dxa"/>
            <w:vAlign w:val="center"/>
          </w:tcPr>
          <w:p w14:paraId="77FECC4D" w14:textId="77777777" w:rsidR="00D1257C" w:rsidRPr="00F22E69" w:rsidRDefault="00D1257C" w:rsidP="00401E9B">
            <w:pPr>
              <w:pStyle w:val="TableParagraph"/>
              <w:spacing w:line="360" w:lineRule="auto"/>
              <w:ind w:left="12" w:right="109"/>
              <w:jc w:val="left"/>
              <w:rPr>
                <w:rFonts w:ascii="Arial" w:hAnsi="Arial" w:cs="Arial"/>
                <w:sz w:val="24"/>
                <w:szCs w:val="24"/>
              </w:rPr>
            </w:pPr>
            <w:r w:rsidRPr="00F22E69">
              <w:rPr>
                <w:rFonts w:ascii="Arial" w:hAnsi="Arial" w:cs="Arial"/>
                <w:spacing w:val="-5"/>
                <w:sz w:val="24"/>
                <w:szCs w:val="24"/>
              </w:rPr>
              <w:t>1.1</w:t>
            </w:r>
          </w:p>
        </w:tc>
        <w:tc>
          <w:tcPr>
            <w:tcW w:w="1977" w:type="dxa"/>
            <w:vAlign w:val="center"/>
          </w:tcPr>
          <w:p w14:paraId="473D95EC" w14:textId="4E1F05E9" w:rsidR="00D1257C" w:rsidRPr="00F22E69" w:rsidRDefault="00D1257C"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User management</w:t>
            </w:r>
          </w:p>
        </w:tc>
        <w:tc>
          <w:tcPr>
            <w:tcW w:w="7087" w:type="dxa"/>
            <w:vAlign w:val="center"/>
          </w:tcPr>
          <w:p w14:paraId="04822073" w14:textId="77777777" w:rsidR="00BC4060" w:rsidRPr="00F22E69" w:rsidRDefault="00BC4060" w:rsidP="00401E9B">
            <w:pPr>
              <w:pStyle w:val="TableParagraph"/>
              <w:numPr>
                <w:ilvl w:val="0"/>
                <w:numId w:val="3"/>
              </w:numPr>
              <w:spacing w:after="0" w:line="360" w:lineRule="auto"/>
              <w:jc w:val="left"/>
              <w:rPr>
                <w:rFonts w:ascii="Arial" w:hAnsi="Arial" w:cs="Arial"/>
                <w:sz w:val="24"/>
                <w:szCs w:val="24"/>
              </w:rPr>
            </w:pPr>
            <w:r w:rsidRPr="00F22E69">
              <w:rPr>
                <w:rFonts w:ascii="Arial" w:hAnsi="Arial" w:cs="Arial"/>
                <w:sz w:val="24"/>
                <w:szCs w:val="24"/>
              </w:rPr>
              <w:t>User roles and permissions management.</w:t>
            </w:r>
          </w:p>
          <w:p w14:paraId="0F239D58" w14:textId="77777777" w:rsidR="00BC4060" w:rsidRPr="00F22E69" w:rsidRDefault="00BC4060" w:rsidP="00401E9B">
            <w:pPr>
              <w:pStyle w:val="TableParagraph"/>
              <w:numPr>
                <w:ilvl w:val="0"/>
                <w:numId w:val="3"/>
              </w:numPr>
              <w:spacing w:after="0" w:line="360" w:lineRule="auto"/>
              <w:jc w:val="left"/>
              <w:rPr>
                <w:rFonts w:ascii="Arial" w:hAnsi="Arial" w:cs="Arial"/>
                <w:sz w:val="24"/>
                <w:szCs w:val="24"/>
              </w:rPr>
            </w:pPr>
            <w:r w:rsidRPr="00F22E69">
              <w:rPr>
                <w:rFonts w:ascii="Arial" w:hAnsi="Arial" w:cs="Arial"/>
                <w:sz w:val="24"/>
                <w:szCs w:val="24"/>
              </w:rPr>
              <w:t>User account creation, modification, and deletion.</w:t>
            </w:r>
          </w:p>
          <w:p w14:paraId="6457E9F8" w14:textId="77777777" w:rsidR="00BC4060" w:rsidRPr="00F22E69" w:rsidRDefault="00BC4060" w:rsidP="00401E9B">
            <w:pPr>
              <w:pStyle w:val="TableParagraph"/>
              <w:numPr>
                <w:ilvl w:val="0"/>
                <w:numId w:val="3"/>
              </w:numPr>
              <w:spacing w:after="0" w:line="360" w:lineRule="auto"/>
              <w:jc w:val="left"/>
              <w:rPr>
                <w:rFonts w:ascii="Arial" w:hAnsi="Arial" w:cs="Arial"/>
                <w:sz w:val="24"/>
                <w:szCs w:val="24"/>
              </w:rPr>
            </w:pPr>
            <w:r w:rsidRPr="00F22E69">
              <w:rPr>
                <w:rFonts w:ascii="Arial" w:hAnsi="Arial" w:cs="Arial"/>
                <w:sz w:val="24"/>
                <w:szCs w:val="24"/>
              </w:rPr>
              <w:t>Access control settings.</w:t>
            </w:r>
          </w:p>
          <w:p w14:paraId="1B66A93D" w14:textId="7FC004B9" w:rsidR="00D1257C" w:rsidRPr="00F22E69" w:rsidRDefault="00D1257C" w:rsidP="00401E9B">
            <w:pPr>
              <w:pStyle w:val="TableParagraph"/>
              <w:spacing w:after="0" w:line="360" w:lineRule="auto"/>
              <w:ind w:left="360"/>
              <w:jc w:val="left"/>
              <w:rPr>
                <w:rFonts w:ascii="Arial" w:hAnsi="Arial" w:cs="Arial"/>
                <w:sz w:val="24"/>
                <w:szCs w:val="24"/>
              </w:rPr>
            </w:pPr>
          </w:p>
        </w:tc>
      </w:tr>
      <w:tr w:rsidR="00D1257C" w:rsidRPr="00F22E69" w14:paraId="56876518" w14:textId="77777777" w:rsidTr="00941E56">
        <w:trPr>
          <w:trHeight w:val="537"/>
        </w:trPr>
        <w:tc>
          <w:tcPr>
            <w:tcW w:w="605" w:type="dxa"/>
            <w:vAlign w:val="center"/>
          </w:tcPr>
          <w:p w14:paraId="161322BE" w14:textId="77777777" w:rsidR="00D1257C" w:rsidRPr="00F22E69" w:rsidRDefault="00D1257C" w:rsidP="00401E9B">
            <w:pPr>
              <w:pStyle w:val="TableParagraph"/>
              <w:spacing w:line="360" w:lineRule="auto"/>
              <w:ind w:left="12" w:right="109"/>
              <w:jc w:val="left"/>
              <w:rPr>
                <w:rFonts w:ascii="Arial" w:hAnsi="Arial" w:cs="Arial"/>
                <w:sz w:val="24"/>
                <w:szCs w:val="24"/>
              </w:rPr>
            </w:pPr>
            <w:r w:rsidRPr="00F22E69">
              <w:rPr>
                <w:rFonts w:ascii="Arial" w:hAnsi="Arial" w:cs="Arial"/>
                <w:spacing w:val="-5"/>
                <w:sz w:val="24"/>
                <w:szCs w:val="24"/>
              </w:rPr>
              <w:t>1.2</w:t>
            </w:r>
          </w:p>
        </w:tc>
        <w:tc>
          <w:tcPr>
            <w:tcW w:w="1977" w:type="dxa"/>
            <w:vAlign w:val="center"/>
          </w:tcPr>
          <w:p w14:paraId="36BB5F19" w14:textId="2B4735AF" w:rsidR="00D1257C" w:rsidRPr="00F22E69" w:rsidRDefault="007B3415"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System Maintenance</w:t>
            </w:r>
          </w:p>
        </w:tc>
        <w:tc>
          <w:tcPr>
            <w:tcW w:w="7087" w:type="dxa"/>
            <w:vAlign w:val="center"/>
          </w:tcPr>
          <w:p w14:paraId="5C6E4065" w14:textId="77777777" w:rsidR="003F6490" w:rsidRPr="00F22E69" w:rsidRDefault="003F6490"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Overview of system activities and key metrics.</w:t>
            </w:r>
          </w:p>
          <w:p w14:paraId="0CA94860" w14:textId="77777777" w:rsidR="003F6490" w:rsidRPr="00F22E69" w:rsidRDefault="003F6490"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Customizable widgets for quick access to essential information.</w:t>
            </w:r>
          </w:p>
          <w:p w14:paraId="6A017F8E" w14:textId="014C0526" w:rsidR="00D1257C" w:rsidRPr="00F22E69" w:rsidRDefault="00D1257C" w:rsidP="00401E9B">
            <w:pPr>
              <w:pStyle w:val="TableParagraph"/>
              <w:spacing w:after="0" w:line="360" w:lineRule="auto"/>
              <w:ind w:left="360"/>
              <w:jc w:val="left"/>
              <w:rPr>
                <w:rFonts w:ascii="Arial" w:hAnsi="Arial" w:cs="Arial"/>
                <w:sz w:val="24"/>
                <w:szCs w:val="24"/>
              </w:rPr>
            </w:pPr>
          </w:p>
        </w:tc>
      </w:tr>
      <w:tr w:rsidR="00D1257C" w:rsidRPr="00F22E69" w14:paraId="78841E5A" w14:textId="77777777" w:rsidTr="00941E56">
        <w:trPr>
          <w:trHeight w:val="537"/>
        </w:trPr>
        <w:tc>
          <w:tcPr>
            <w:tcW w:w="605" w:type="dxa"/>
            <w:vAlign w:val="center"/>
          </w:tcPr>
          <w:p w14:paraId="6A9794A0" w14:textId="66B4E0BF" w:rsidR="00D1257C" w:rsidRPr="00F22E69" w:rsidRDefault="00D1257C" w:rsidP="00401E9B">
            <w:pPr>
              <w:pStyle w:val="TableParagraph"/>
              <w:spacing w:line="360" w:lineRule="auto"/>
              <w:ind w:left="12" w:right="109"/>
              <w:jc w:val="left"/>
              <w:rPr>
                <w:rFonts w:ascii="Arial" w:hAnsi="Arial" w:cs="Arial"/>
                <w:spacing w:val="-5"/>
                <w:sz w:val="24"/>
                <w:szCs w:val="24"/>
              </w:rPr>
            </w:pPr>
            <w:r w:rsidRPr="00F22E69">
              <w:rPr>
                <w:rFonts w:ascii="Arial" w:hAnsi="Arial" w:cs="Arial"/>
                <w:spacing w:val="-5"/>
                <w:sz w:val="24"/>
                <w:szCs w:val="24"/>
              </w:rPr>
              <w:t>1.3</w:t>
            </w:r>
          </w:p>
        </w:tc>
        <w:tc>
          <w:tcPr>
            <w:tcW w:w="1977" w:type="dxa"/>
            <w:vAlign w:val="center"/>
          </w:tcPr>
          <w:p w14:paraId="165B5AA9" w14:textId="17410580" w:rsidR="00D1257C" w:rsidRPr="00F22E69" w:rsidRDefault="00535F4B" w:rsidP="00401E9B">
            <w:pPr>
              <w:pStyle w:val="TableParagraph"/>
              <w:spacing w:line="360" w:lineRule="auto"/>
              <w:ind w:left="0"/>
              <w:jc w:val="left"/>
              <w:rPr>
                <w:rFonts w:ascii="Arial" w:hAnsi="Arial" w:cs="Arial"/>
                <w:sz w:val="24"/>
                <w:szCs w:val="24"/>
              </w:rPr>
            </w:pPr>
            <w:r w:rsidRPr="00F22E69">
              <w:rPr>
                <w:rFonts w:ascii="Arial" w:hAnsi="Arial" w:cs="Arial"/>
                <w:sz w:val="24"/>
                <w:szCs w:val="24"/>
              </w:rPr>
              <w:t xml:space="preserve"> </w:t>
            </w:r>
            <w:r w:rsidR="00814CCF" w:rsidRPr="00F22E69">
              <w:rPr>
                <w:rFonts w:ascii="Arial" w:hAnsi="Arial" w:cs="Arial"/>
                <w:sz w:val="24"/>
                <w:szCs w:val="24"/>
              </w:rPr>
              <w:t>Data Management</w:t>
            </w:r>
          </w:p>
        </w:tc>
        <w:tc>
          <w:tcPr>
            <w:tcW w:w="7087" w:type="dxa"/>
            <w:vAlign w:val="center"/>
          </w:tcPr>
          <w:p w14:paraId="6AA632E2" w14:textId="77777777" w:rsidR="00814CCF" w:rsidRPr="00F22E69" w:rsidRDefault="00814CCF"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Tools for managing and organizing CRM data.</w:t>
            </w:r>
          </w:p>
          <w:p w14:paraId="04FB00AA" w14:textId="77777777" w:rsidR="00814CCF" w:rsidRPr="00F22E69" w:rsidRDefault="00814CCF"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Import and export functionalities for data migration.</w:t>
            </w:r>
          </w:p>
          <w:p w14:paraId="2C553733" w14:textId="77777777" w:rsidR="00814CCF" w:rsidRPr="00F22E69" w:rsidRDefault="00814CCF"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Data backup and restore options.</w:t>
            </w:r>
          </w:p>
          <w:p w14:paraId="542DB4F6" w14:textId="0AABB84E" w:rsidR="00D1257C" w:rsidRPr="00F22E69" w:rsidRDefault="00D1257C" w:rsidP="00401E9B">
            <w:pPr>
              <w:pStyle w:val="ListParagraph"/>
              <w:widowControl/>
              <w:autoSpaceDE/>
              <w:autoSpaceDN/>
              <w:spacing w:after="0" w:line="360" w:lineRule="auto"/>
              <w:ind w:left="360" w:firstLine="0"/>
              <w:jc w:val="left"/>
              <w:rPr>
                <w:rFonts w:ascii="Arial" w:hAnsi="Arial" w:cs="Arial"/>
                <w:sz w:val="24"/>
                <w:szCs w:val="24"/>
              </w:rPr>
            </w:pPr>
          </w:p>
        </w:tc>
      </w:tr>
      <w:tr w:rsidR="00E510D3" w:rsidRPr="00F22E69" w14:paraId="0F78D5F6" w14:textId="77777777" w:rsidTr="00941E56">
        <w:trPr>
          <w:trHeight w:val="537"/>
        </w:trPr>
        <w:tc>
          <w:tcPr>
            <w:tcW w:w="605" w:type="dxa"/>
            <w:vAlign w:val="center"/>
          </w:tcPr>
          <w:p w14:paraId="61FC116F" w14:textId="12121B1E" w:rsidR="00E510D3" w:rsidRPr="00F22E69" w:rsidRDefault="00E510D3" w:rsidP="00401E9B">
            <w:pPr>
              <w:pStyle w:val="TableParagraph"/>
              <w:spacing w:line="360" w:lineRule="auto"/>
              <w:ind w:left="12" w:right="109"/>
              <w:jc w:val="left"/>
              <w:rPr>
                <w:rFonts w:ascii="Arial" w:hAnsi="Arial" w:cs="Arial"/>
                <w:spacing w:val="-5"/>
                <w:sz w:val="24"/>
                <w:szCs w:val="24"/>
              </w:rPr>
            </w:pPr>
            <w:r w:rsidRPr="00F22E69">
              <w:rPr>
                <w:rFonts w:ascii="Arial" w:hAnsi="Arial" w:cs="Arial"/>
                <w:spacing w:val="-5"/>
                <w:sz w:val="24"/>
                <w:szCs w:val="24"/>
              </w:rPr>
              <w:lastRenderedPageBreak/>
              <w:t>1.4</w:t>
            </w:r>
          </w:p>
        </w:tc>
        <w:tc>
          <w:tcPr>
            <w:tcW w:w="1977" w:type="dxa"/>
            <w:vAlign w:val="center"/>
          </w:tcPr>
          <w:p w14:paraId="41533D17" w14:textId="347CB693" w:rsidR="00E510D3" w:rsidRPr="00F22E69" w:rsidRDefault="00535F4B" w:rsidP="00401E9B">
            <w:pPr>
              <w:pStyle w:val="TableParagraph"/>
              <w:spacing w:line="360" w:lineRule="auto"/>
              <w:ind w:left="0"/>
              <w:jc w:val="left"/>
              <w:rPr>
                <w:rFonts w:ascii="Arial" w:hAnsi="Arial" w:cs="Arial"/>
                <w:sz w:val="24"/>
                <w:szCs w:val="24"/>
              </w:rPr>
            </w:pPr>
            <w:r w:rsidRPr="00F22E69">
              <w:rPr>
                <w:rFonts w:ascii="Arial" w:hAnsi="Arial" w:cs="Arial"/>
                <w:sz w:val="24"/>
                <w:szCs w:val="24"/>
              </w:rPr>
              <w:t xml:space="preserve"> </w:t>
            </w:r>
            <w:r w:rsidR="006C2940" w:rsidRPr="00F22E69">
              <w:rPr>
                <w:rFonts w:ascii="Arial" w:hAnsi="Arial" w:cs="Arial"/>
                <w:sz w:val="24"/>
                <w:szCs w:val="24"/>
              </w:rPr>
              <w:t>Integration Settings</w:t>
            </w:r>
          </w:p>
        </w:tc>
        <w:tc>
          <w:tcPr>
            <w:tcW w:w="7087" w:type="dxa"/>
            <w:vAlign w:val="center"/>
          </w:tcPr>
          <w:p w14:paraId="57308D96" w14:textId="77777777" w:rsidR="006C2940" w:rsidRPr="00F22E69" w:rsidRDefault="006C2940"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Configuration options for integrating with other systems or applications.</w:t>
            </w:r>
          </w:p>
          <w:p w14:paraId="7CB4A47B" w14:textId="77777777" w:rsidR="006C2940" w:rsidRPr="00F22E69" w:rsidRDefault="006C2940" w:rsidP="00401E9B">
            <w:pPr>
              <w:pStyle w:val="ListParagraph"/>
              <w:widowControl/>
              <w:numPr>
                <w:ilvl w:val="0"/>
                <w:numId w:val="4"/>
              </w:numPr>
              <w:autoSpaceDE/>
              <w:autoSpaceDN/>
              <w:spacing w:after="0" w:line="360" w:lineRule="auto"/>
              <w:jc w:val="left"/>
              <w:rPr>
                <w:rFonts w:ascii="Arial" w:hAnsi="Arial" w:cs="Arial"/>
                <w:sz w:val="24"/>
                <w:szCs w:val="24"/>
              </w:rPr>
            </w:pPr>
            <w:r w:rsidRPr="00F22E69">
              <w:rPr>
                <w:rFonts w:ascii="Arial" w:hAnsi="Arial" w:cs="Arial"/>
                <w:sz w:val="24"/>
                <w:szCs w:val="24"/>
              </w:rPr>
              <w:t>API settings for connecting with third-party services.</w:t>
            </w:r>
          </w:p>
          <w:p w14:paraId="1E35C2A4" w14:textId="32B14F00" w:rsidR="00E510D3" w:rsidRPr="00F22E69" w:rsidRDefault="00E510D3" w:rsidP="00401E9B">
            <w:pPr>
              <w:pStyle w:val="ListParagraph"/>
              <w:widowControl/>
              <w:autoSpaceDE/>
              <w:autoSpaceDN/>
              <w:spacing w:after="0" w:line="360" w:lineRule="auto"/>
              <w:ind w:left="360" w:firstLine="0"/>
              <w:jc w:val="left"/>
              <w:rPr>
                <w:rFonts w:ascii="Arial" w:hAnsi="Arial" w:cs="Arial"/>
                <w:sz w:val="24"/>
                <w:szCs w:val="24"/>
              </w:rPr>
            </w:pPr>
          </w:p>
        </w:tc>
      </w:tr>
      <w:tr w:rsidR="00E510D3" w:rsidRPr="00F22E69" w14:paraId="52D42A90" w14:textId="77777777" w:rsidTr="00941E56">
        <w:trPr>
          <w:trHeight w:val="537"/>
        </w:trPr>
        <w:tc>
          <w:tcPr>
            <w:tcW w:w="605" w:type="dxa"/>
            <w:vAlign w:val="center"/>
          </w:tcPr>
          <w:p w14:paraId="7AAB9C03" w14:textId="7268D7A2" w:rsidR="00E510D3" w:rsidRPr="00F22E69" w:rsidRDefault="00E510D3" w:rsidP="00401E9B">
            <w:pPr>
              <w:pStyle w:val="TableParagraph"/>
              <w:spacing w:line="360" w:lineRule="auto"/>
              <w:ind w:left="12" w:right="109"/>
              <w:jc w:val="left"/>
              <w:rPr>
                <w:rFonts w:ascii="Arial" w:hAnsi="Arial" w:cs="Arial"/>
                <w:spacing w:val="-5"/>
                <w:sz w:val="24"/>
                <w:szCs w:val="24"/>
              </w:rPr>
            </w:pPr>
            <w:r w:rsidRPr="00F22E69">
              <w:rPr>
                <w:rFonts w:ascii="Arial" w:hAnsi="Arial" w:cs="Arial"/>
                <w:spacing w:val="-5"/>
                <w:sz w:val="24"/>
                <w:szCs w:val="24"/>
              </w:rPr>
              <w:t>1.5</w:t>
            </w:r>
          </w:p>
        </w:tc>
        <w:tc>
          <w:tcPr>
            <w:tcW w:w="1977" w:type="dxa"/>
            <w:vAlign w:val="center"/>
          </w:tcPr>
          <w:p w14:paraId="1C80B2C7" w14:textId="2F74EC49" w:rsidR="00E510D3" w:rsidRPr="00F22E69" w:rsidRDefault="00535F4B" w:rsidP="00401E9B">
            <w:pPr>
              <w:spacing w:line="360" w:lineRule="auto"/>
              <w:rPr>
                <w:rFonts w:ascii="Arial" w:hAnsi="Arial" w:cs="Arial"/>
                <w:sz w:val="24"/>
                <w:szCs w:val="24"/>
              </w:rPr>
            </w:pPr>
            <w:r w:rsidRPr="00F22E69">
              <w:rPr>
                <w:rFonts w:ascii="Arial" w:hAnsi="Arial" w:cs="Arial"/>
                <w:sz w:val="24"/>
                <w:szCs w:val="24"/>
              </w:rPr>
              <w:t xml:space="preserve"> Audit Trail</w:t>
            </w:r>
          </w:p>
        </w:tc>
        <w:tc>
          <w:tcPr>
            <w:tcW w:w="7087" w:type="dxa"/>
            <w:vAlign w:val="center"/>
          </w:tcPr>
          <w:p w14:paraId="221C296F" w14:textId="77777777" w:rsidR="00355ABF" w:rsidRPr="00F22E69" w:rsidRDefault="00355ABF" w:rsidP="00401E9B">
            <w:pPr>
              <w:pStyle w:val="TableParagraph"/>
              <w:numPr>
                <w:ilvl w:val="0"/>
                <w:numId w:val="5"/>
              </w:numPr>
              <w:spacing w:after="0" w:line="360" w:lineRule="auto"/>
              <w:jc w:val="left"/>
              <w:rPr>
                <w:rFonts w:ascii="Arial" w:hAnsi="Arial" w:cs="Arial"/>
                <w:sz w:val="24"/>
                <w:szCs w:val="24"/>
              </w:rPr>
            </w:pPr>
            <w:r w:rsidRPr="00F22E69">
              <w:rPr>
                <w:rFonts w:ascii="Arial" w:hAnsi="Arial" w:cs="Arial"/>
                <w:sz w:val="24"/>
                <w:szCs w:val="24"/>
              </w:rPr>
              <w:t>Logging and tracking of user activities for auditing purposes.</w:t>
            </w:r>
          </w:p>
          <w:p w14:paraId="2D6E545A" w14:textId="77777777" w:rsidR="00355ABF" w:rsidRPr="00F22E69" w:rsidRDefault="00355ABF" w:rsidP="00401E9B">
            <w:pPr>
              <w:pStyle w:val="TableParagraph"/>
              <w:numPr>
                <w:ilvl w:val="0"/>
                <w:numId w:val="5"/>
              </w:numPr>
              <w:spacing w:after="0" w:line="360" w:lineRule="auto"/>
              <w:jc w:val="left"/>
              <w:rPr>
                <w:rFonts w:ascii="Arial" w:hAnsi="Arial" w:cs="Arial"/>
                <w:sz w:val="24"/>
                <w:szCs w:val="24"/>
              </w:rPr>
            </w:pPr>
            <w:r w:rsidRPr="00F22E69">
              <w:rPr>
                <w:rFonts w:ascii="Arial" w:hAnsi="Arial" w:cs="Arial"/>
                <w:sz w:val="24"/>
                <w:szCs w:val="24"/>
              </w:rPr>
              <w:t>History of changes made to CRM data.</w:t>
            </w:r>
          </w:p>
          <w:p w14:paraId="248D110F" w14:textId="31CD0A98" w:rsidR="00E510D3" w:rsidRPr="00F22E69" w:rsidRDefault="00E510D3" w:rsidP="00401E9B">
            <w:pPr>
              <w:pStyle w:val="TableParagraph"/>
              <w:spacing w:after="0" w:line="360" w:lineRule="auto"/>
              <w:ind w:left="360"/>
              <w:jc w:val="left"/>
              <w:rPr>
                <w:rFonts w:ascii="Arial" w:hAnsi="Arial" w:cs="Arial"/>
                <w:sz w:val="24"/>
                <w:szCs w:val="24"/>
              </w:rPr>
            </w:pPr>
          </w:p>
        </w:tc>
      </w:tr>
      <w:tr w:rsidR="00E510D3" w:rsidRPr="00F22E69" w14:paraId="5AE1C7FA" w14:textId="77777777" w:rsidTr="00941E56">
        <w:trPr>
          <w:trHeight w:val="537"/>
        </w:trPr>
        <w:tc>
          <w:tcPr>
            <w:tcW w:w="605" w:type="dxa"/>
            <w:vAlign w:val="center"/>
          </w:tcPr>
          <w:p w14:paraId="5FE072F4" w14:textId="42FD00F5" w:rsidR="00E510D3" w:rsidRPr="00F22E69" w:rsidRDefault="00E510D3" w:rsidP="00401E9B">
            <w:pPr>
              <w:pStyle w:val="TableParagraph"/>
              <w:spacing w:line="360" w:lineRule="auto"/>
              <w:ind w:left="12" w:right="109"/>
              <w:jc w:val="left"/>
              <w:rPr>
                <w:rFonts w:ascii="Arial" w:hAnsi="Arial" w:cs="Arial"/>
                <w:spacing w:val="-5"/>
                <w:sz w:val="24"/>
                <w:szCs w:val="24"/>
              </w:rPr>
            </w:pPr>
            <w:r w:rsidRPr="00F22E69">
              <w:rPr>
                <w:rFonts w:ascii="Arial" w:hAnsi="Arial" w:cs="Arial"/>
                <w:spacing w:val="-5"/>
                <w:sz w:val="24"/>
                <w:szCs w:val="24"/>
              </w:rPr>
              <w:t>1.6</w:t>
            </w:r>
          </w:p>
        </w:tc>
        <w:tc>
          <w:tcPr>
            <w:tcW w:w="1977" w:type="dxa"/>
            <w:vAlign w:val="center"/>
          </w:tcPr>
          <w:p w14:paraId="7F42E288" w14:textId="33997FEA" w:rsidR="00E510D3" w:rsidRPr="00F22E69" w:rsidRDefault="00535F4B" w:rsidP="00401E9B">
            <w:pPr>
              <w:spacing w:line="360" w:lineRule="auto"/>
              <w:jc w:val="left"/>
              <w:rPr>
                <w:rFonts w:ascii="Arial" w:hAnsi="Arial" w:cs="Arial"/>
                <w:sz w:val="24"/>
                <w:szCs w:val="24"/>
              </w:rPr>
            </w:pPr>
            <w:r w:rsidRPr="00F22E69">
              <w:rPr>
                <w:rFonts w:ascii="Arial" w:hAnsi="Arial" w:cs="Arial"/>
                <w:sz w:val="24"/>
                <w:szCs w:val="24"/>
              </w:rPr>
              <w:t xml:space="preserve"> </w:t>
            </w:r>
            <w:r w:rsidR="00E510D3" w:rsidRPr="00F22E69">
              <w:rPr>
                <w:rFonts w:ascii="Arial" w:hAnsi="Arial" w:cs="Arial"/>
                <w:sz w:val="24"/>
                <w:szCs w:val="24"/>
              </w:rPr>
              <w:t>Reporting and Analytics</w:t>
            </w:r>
          </w:p>
        </w:tc>
        <w:tc>
          <w:tcPr>
            <w:tcW w:w="7087" w:type="dxa"/>
            <w:vAlign w:val="center"/>
          </w:tcPr>
          <w:p w14:paraId="397BF00F" w14:textId="77777777" w:rsidR="00E510D3" w:rsidRPr="00F22E69" w:rsidRDefault="00E510D3" w:rsidP="00401E9B">
            <w:pPr>
              <w:pStyle w:val="TableParagraph"/>
              <w:numPr>
                <w:ilvl w:val="0"/>
                <w:numId w:val="5"/>
              </w:numPr>
              <w:spacing w:after="0" w:line="360" w:lineRule="auto"/>
              <w:jc w:val="left"/>
              <w:rPr>
                <w:rFonts w:ascii="Arial" w:hAnsi="Arial" w:cs="Arial"/>
                <w:sz w:val="24"/>
                <w:szCs w:val="24"/>
              </w:rPr>
            </w:pPr>
            <w:r w:rsidRPr="00F22E69">
              <w:rPr>
                <w:rFonts w:ascii="Arial" w:hAnsi="Arial" w:cs="Arial"/>
                <w:sz w:val="24"/>
                <w:szCs w:val="24"/>
              </w:rPr>
              <w:t>Generating various financial and operational reports.</w:t>
            </w:r>
          </w:p>
          <w:p w14:paraId="40A6D262" w14:textId="62B5471D" w:rsidR="00E510D3" w:rsidRPr="00F22E69" w:rsidRDefault="00E510D3" w:rsidP="00401E9B">
            <w:pPr>
              <w:pStyle w:val="TableParagraph"/>
              <w:numPr>
                <w:ilvl w:val="0"/>
                <w:numId w:val="5"/>
              </w:numPr>
              <w:spacing w:after="0" w:line="360" w:lineRule="auto"/>
              <w:jc w:val="left"/>
              <w:rPr>
                <w:rFonts w:ascii="Arial" w:hAnsi="Arial" w:cs="Arial"/>
                <w:sz w:val="24"/>
                <w:szCs w:val="24"/>
              </w:rPr>
            </w:pPr>
            <w:r w:rsidRPr="00F22E69">
              <w:rPr>
                <w:rFonts w:ascii="Arial" w:hAnsi="Arial" w:cs="Arial"/>
                <w:sz w:val="24"/>
                <w:szCs w:val="24"/>
              </w:rPr>
              <w:t>Providing dashboards for key performance indicators (KPIs).</w:t>
            </w:r>
          </w:p>
        </w:tc>
      </w:tr>
    </w:tbl>
    <w:p w14:paraId="6D52F3B0" w14:textId="77777777" w:rsidR="00412550" w:rsidRPr="00F22E69" w:rsidRDefault="00412550" w:rsidP="00401E9B">
      <w:pPr>
        <w:pStyle w:val="BodyText"/>
        <w:spacing w:before="1" w:line="360" w:lineRule="auto"/>
        <w:rPr>
          <w:rFonts w:ascii="Arial" w:hAnsi="Arial" w:cs="Arial"/>
          <w:sz w:val="24"/>
          <w:szCs w:val="24"/>
          <w:u w:val="single"/>
        </w:rPr>
      </w:pPr>
    </w:p>
    <w:p w14:paraId="0F11987E" w14:textId="658FF805" w:rsidR="00815FAE" w:rsidRPr="009042A4" w:rsidRDefault="00E848F2" w:rsidP="009042A4">
      <w:pPr>
        <w:pStyle w:val="Level2"/>
        <w:numPr>
          <w:ilvl w:val="1"/>
          <w:numId w:val="1"/>
        </w:numPr>
        <w:ind w:left="1151" w:hanging="794"/>
      </w:pPr>
      <w:bookmarkStart w:id="21" w:name="_Toc179553661"/>
      <w:r w:rsidRPr="009042A4">
        <w:t xml:space="preserve">General </w:t>
      </w:r>
      <w:r w:rsidR="00815FAE" w:rsidRPr="009042A4">
        <w:t>Functional Requirements</w:t>
      </w:r>
      <w:bookmarkEnd w:id="21"/>
    </w:p>
    <w:p w14:paraId="3113C109" w14:textId="77777777" w:rsidR="00815FAE" w:rsidRPr="00F22E69" w:rsidRDefault="00815FAE" w:rsidP="009042A4">
      <w:pPr>
        <w:pStyle w:val="BodyText"/>
        <w:spacing w:before="1" w:line="360" w:lineRule="auto"/>
        <w:ind w:left="720"/>
        <w:rPr>
          <w:rFonts w:ascii="Arial" w:hAnsi="Arial" w:cs="Arial"/>
          <w:sz w:val="24"/>
          <w:szCs w:val="24"/>
          <w:u w:val="single"/>
        </w:rPr>
      </w:pPr>
    </w:p>
    <w:p w14:paraId="5DE15700" w14:textId="77777777" w:rsidR="00815FAE" w:rsidRPr="00F22E69" w:rsidRDefault="00815FAE" w:rsidP="009042A4">
      <w:pPr>
        <w:pStyle w:val="BodyText"/>
        <w:spacing w:before="1" w:line="360" w:lineRule="auto"/>
        <w:ind w:left="720"/>
        <w:rPr>
          <w:rFonts w:ascii="Arial" w:hAnsi="Arial" w:cs="Arial"/>
          <w:b/>
          <w:bCs/>
          <w:sz w:val="24"/>
          <w:szCs w:val="24"/>
        </w:rPr>
      </w:pPr>
      <w:r w:rsidRPr="00F22E69">
        <w:rPr>
          <w:rFonts w:ascii="Arial" w:hAnsi="Arial" w:cs="Arial"/>
          <w:b/>
          <w:bCs/>
          <w:sz w:val="24"/>
          <w:szCs w:val="24"/>
        </w:rPr>
        <w:t>1. Dashboard Overview</w:t>
      </w:r>
    </w:p>
    <w:p w14:paraId="28D387F3"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Personalized Dashboards: Customizable dashboards tailored to employee roles, displaying relevant information.</w:t>
      </w:r>
    </w:p>
    <w:p w14:paraId="56132CCC"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Key Performance Indicators (KPIs): Quick access to KPIs for performance tracking.</w:t>
      </w:r>
    </w:p>
    <w:p w14:paraId="38AA7ECD"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Notifications and Alerts: Real-time notifications and alerts for tasks, reminders, and customer activities.</w:t>
      </w:r>
    </w:p>
    <w:p w14:paraId="7FCF5F80" w14:textId="77777777" w:rsidR="00815FAE" w:rsidRPr="00F22E69" w:rsidRDefault="00815FAE" w:rsidP="009042A4">
      <w:pPr>
        <w:pStyle w:val="BodyText"/>
        <w:spacing w:before="1" w:line="360" w:lineRule="auto"/>
        <w:ind w:left="720"/>
        <w:rPr>
          <w:rFonts w:ascii="Arial" w:hAnsi="Arial" w:cs="Arial"/>
          <w:b/>
          <w:bCs/>
          <w:sz w:val="24"/>
          <w:szCs w:val="24"/>
        </w:rPr>
      </w:pPr>
      <w:r w:rsidRPr="00F22E69">
        <w:rPr>
          <w:rFonts w:ascii="Arial" w:hAnsi="Arial" w:cs="Arial"/>
          <w:b/>
          <w:bCs/>
          <w:sz w:val="24"/>
          <w:szCs w:val="24"/>
        </w:rPr>
        <w:t>2. Customer Profile Interface</w:t>
      </w:r>
    </w:p>
    <w:p w14:paraId="518FBA51"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360-Degree Customer View: Comprehensive customer profiles with contact details, transaction history, interaction history, preferences, and current products/services.</w:t>
      </w:r>
    </w:p>
    <w:p w14:paraId="11EBA958"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Timeline View: Chronological timeline of customer interactions, transactions, and updates.</w:t>
      </w:r>
    </w:p>
    <w:p w14:paraId="18CC485F"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Customer Segmentation Indicators: Visual indicators or tags for customer segments to identify customer categories quickly.</w:t>
      </w:r>
    </w:p>
    <w:p w14:paraId="70012F36" w14:textId="77777777" w:rsidR="00815FAE" w:rsidRPr="00F22E69" w:rsidRDefault="00815FAE" w:rsidP="009042A4">
      <w:pPr>
        <w:pStyle w:val="BodyText"/>
        <w:spacing w:before="1" w:line="360" w:lineRule="auto"/>
        <w:ind w:left="720"/>
        <w:rPr>
          <w:rFonts w:ascii="Arial" w:hAnsi="Arial" w:cs="Arial"/>
          <w:b/>
          <w:bCs/>
          <w:sz w:val="24"/>
          <w:szCs w:val="24"/>
        </w:rPr>
      </w:pPr>
      <w:r w:rsidRPr="00F22E69">
        <w:rPr>
          <w:rFonts w:ascii="Arial" w:hAnsi="Arial" w:cs="Arial"/>
          <w:b/>
          <w:bCs/>
          <w:sz w:val="24"/>
          <w:szCs w:val="24"/>
        </w:rPr>
        <w:t>3. Lead and Opportunity Management</w:t>
      </w:r>
    </w:p>
    <w:p w14:paraId="787D2E7D"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 xml:space="preserve">Lead Tracking Interface: Visualization of the lead journey from contact to deal closure, </w:t>
      </w:r>
      <w:r w:rsidRPr="00F22E69">
        <w:rPr>
          <w:rFonts w:ascii="Arial" w:hAnsi="Arial" w:cs="Arial"/>
          <w:sz w:val="24"/>
          <w:szCs w:val="24"/>
        </w:rPr>
        <w:lastRenderedPageBreak/>
        <w:t>with status updates, task assignments, and reminders.</w:t>
      </w:r>
    </w:p>
    <w:p w14:paraId="756D659F"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Opportunity Pipeline: Visual pipeline with drag-and-drop functionality for managing opportunities through various stages.</w:t>
      </w:r>
    </w:p>
    <w:p w14:paraId="00E07A7A"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 xml:space="preserve">4. </w:t>
      </w:r>
      <w:r w:rsidRPr="00F22E69">
        <w:rPr>
          <w:rFonts w:ascii="Arial" w:hAnsi="Arial" w:cs="Arial"/>
          <w:b/>
          <w:bCs/>
          <w:sz w:val="24"/>
          <w:szCs w:val="24"/>
        </w:rPr>
        <w:t>Task and Workflow Management</w:t>
      </w:r>
    </w:p>
    <w:p w14:paraId="3EC75B95"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Task List with Prioritization: Task list highlighting upcoming tasks, deadlines, and priorities, with functionality to create, edit, assign, and track tasks.</w:t>
      </w:r>
    </w:p>
    <w:p w14:paraId="011144FE"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Workflow Automation: Visual builder for automating repetitive tasks and workflows.</w:t>
      </w:r>
    </w:p>
    <w:p w14:paraId="0E906565"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Collaboration Tools: Features for team collaboration, note sharing, and direct communication within the CRM.</w:t>
      </w:r>
    </w:p>
    <w:p w14:paraId="548E921B"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 xml:space="preserve">5. </w:t>
      </w:r>
      <w:r w:rsidRPr="00F22E69">
        <w:rPr>
          <w:rFonts w:ascii="Arial" w:hAnsi="Arial" w:cs="Arial"/>
          <w:b/>
          <w:bCs/>
          <w:sz w:val="24"/>
          <w:szCs w:val="24"/>
        </w:rPr>
        <w:t>Advanced Search and Filtering</w:t>
      </w:r>
    </w:p>
    <w:p w14:paraId="7C8806E9"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Smart Search Bar: Intuitive search function for finding customers, accounts, transactions, or leads with keywords and advanced criteria.</w:t>
      </w:r>
    </w:p>
    <w:p w14:paraId="097E0CC9"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Advanced Filters: Filtering capabilities for lists based on specific criteria, with options to save filters for repeated use.</w:t>
      </w:r>
    </w:p>
    <w:p w14:paraId="43BD437A"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 xml:space="preserve">6. </w:t>
      </w:r>
      <w:r w:rsidRPr="00F22E69">
        <w:rPr>
          <w:rFonts w:ascii="Arial" w:hAnsi="Arial" w:cs="Arial"/>
          <w:b/>
          <w:bCs/>
          <w:sz w:val="24"/>
          <w:szCs w:val="24"/>
        </w:rPr>
        <w:t>Reporting and Analytics</w:t>
      </w:r>
    </w:p>
    <w:p w14:paraId="4ED26B99"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Customizable Reports: Reporting interface for generating custom reports based on various criteria, with export options.</w:t>
      </w:r>
    </w:p>
    <w:p w14:paraId="7976A2F9"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Real-Time Analytics: Visual analytics for customer behavior, sales trends, and campaign performance.</w:t>
      </w:r>
    </w:p>
    <w:p w14:paraId="575714DB"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Scheduled Reports: Automated report scheduling and distribution to stakeholders.</w:t>
      </w:r>
    </w:p>
    <w:p w14:paraId="42C7ECB3" w14:textId="77777777" w:rsidR="00815FAE" w:rsidRPr="00F22E69" w:rsidRDefault="00815FAE" w:rsidP="009042A4">
      <w:pPr>
        <w:pStyle w:val="BodyText"/>
        <w:spacing w:before="1" w:line="360" w:lineRule="auto"/>
        <w:ind w:left="720"/>
        <w:rPr>
          <w:rFonts w:ascii="Arial" w:hAnsi="Arial" w:cs="Arial"/>
          <w:b/>
          <w:bCs/>
          <w:sz w:val="24"/>
          <w:szCs w:val="24"/>
        </w:rPr>
      </w:pPr>
      <w:r w:rsidRPr="00F22E69">
        <w:rPr>
          <w:rFonts w:ascii="Arial" w:hAnsi="Arial" w:cs="Arial"/>
          <w:b/>
          <w:bCs/>
          <w:sz w:val="24"/>
          <w:szCs w:val="24"/>
        </w:rPr>
        <w:t>7. Integration with Other Systems</w:t>
      </w:r>
    </w:p>
    <w:p w14:paraId="0AD07263"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Email and Calendar Integration: Synchronization with email and calendar systems for automatic logging and syncing of communications and appointments.</w:t>
      </w:r>
    </w:p>
    <w:p w14:paraId="79C0EDE5"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Core Banking Integration: Real-time access to core banking data within customer profiles.</w:t>
      </w:r>
    </w:p>
    <w:p w14:paraId="7973514A"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API Access: Flexible API interface for integration with third-party tools and applications.</w:t>
      </w:r>
    </w:p>
    <w:p w14:paraId="580281B0" w14:textId="77777777" w:rsidR="00815FAE" w:rsidRPr="00F22E69" w:rsidRDefault="00815FAE" w:rsidP="009042A4">
      <w:pPr>
        <w:pStyle w:val="BodyText"/>
        <w:spacing w:before="1" w:line="360" w:lineRule="auto"/>
        <w:ind w:left="720"/>
        <w:rPr>
          <w:rFonts w:ascii="Arial" w:hAnsi="Arial" w:cs="Arial"/>
          <w:b/>
          <w:bCs/>
          <w:sz w:val="24"/>
          <w:szCs w:val="24"/>
        </w:rPr>
      </w:pPr>
      <w:r w:rsidRPr="00F22E69">
        <w:rPr>
          <w:rFonts w:ascii="Arial" w:hAnsi="Arial" w:cs="Arial"/>
          <w:sz w:val="24"/>
          <w:szCs w:val="24"/>
        </w:rPr>
        <w:lastRenderedPageBreak/>
        <w:t>8</w:t>
      </w:r>
      <w:r w:rsidRPr="00F22E69">
        <w:rPr>
          <w:rFonts w:ascii="Arial" w:hAnsi="Arial" w:cs="Arial"/>
          <w:b/>
          <w:bCs/>
          <w:sz w:val="24"/>
          <w:szCs w:val="24"/>
        </w:rPr>
        <w:t>. Help and Support Interface</w:t>
      </w:r>
    </w:p>
    <w:p w14:paraId="733615E0" w14:textId="77777777" w:rsidR="00815FAE" w:rsidRPr="00F22E69" w:rsidRDefault="00815FAE" w:rsidP="009042A4">
      <w:pPr>
        <w:pStyle w:val="BodyText"/>
        <w:spacing w:before="1" w:line="360" w:lineRule="auto"/>
        <w:ind w:left="720"/>
        <w:rPr>
          <w:rFonts w:ascii="Arial" w:hAnsi="Arial" w:cs="Arial"/>
          <w:sz w:val="24"/>
          <w:szCs w:val="24"/>
        </w:rPr>
      </w:pPr>
      <w:r w:rsidRPr="00F22E69">
        <w:rPr>
          <w:rFonts w:ascii="Arial" w:hAnsi="Arial" w:cs="Arial"/>
          <w:sz w:val="24"/>
          <w:szCs w:val="24"/>
        </w:rPr>
        <w:t>Integrated Help Section: Contextual help tips and tutorials embedded within the UI.</w:t>
      </w:r>
    </w:p>
    <w:p w14:paraId="44642C18" w14:textId="22D2E660" w:rsidR="008B26A4" w:rsidRDefault="00815FAE" w:rsidP="008B26A4">
      <w:pPr>
        <w:pStyle w:val="BodyText"/>
        <w:spacing w:before="1" w:line="360" w:lineRule="auto"/>
        <w:rPr>
          <w:rFonts w:ascii="Arial" w:hAnsi="Arial" w:cs="Arial"/>
          <w:sz w:val="24"/>
          <w:szCs w:val="24"/>
        </w:rPr>
      </w:pPr>
      <w:r w:rsidRPr="00F22E69">
        <w:rPr>
          <w:rFonts w:ascii="Arial" w:hAnsi="Arial" w:cs="Arial"/>
          <w:sz w:val="24"/>
          <w:szCs w:val="24"/>
        </w:rPr>
        <w:t>Chat and Support Integration: Access to live chat or support tickets directly from the CRM interface.</w:t>
      </w:r>
    </w:p>
    <w:p w14:paraId="1FA81636" w14:textId="77777777" w:rsidR="008B26A4" w:rsidRPr="008B26A4" w:rsidRDefault="008B26A4" w:rsidP="008B26A4">
      <w:pPr>
        <w:pStyle w:val="BodyText"/>
        <w:spacing w:before="1" w:line="360" w:lineRule="auto"/>
        <w:rPr>
          <w:rFonts w:ascii="Arial" w:hAnsi="Arial" w:cs="Arial"/>
          <w:sz w:val="24"/>
          <w:szCs w:val="24"/>
        </w:rPr>
      </w:pPr>
    </w:p>
    <w:p w14:paraId="51FC7C6B" w14:textId="77777777" w:rsidR="008B26A4" w:rsidRPr="009042A4" w:rsidRDefault="008B26A4" w:rsidP="009042A4">
      <w:pPr>
        <w:pStyle w:val="Level1"/>
        <w:numPr>
          <w:ilvl w:val="0"/>
          <w:numId w:val="1"/>
        </w:numPr>
        <w:ind w:left="360"/>
      </w:pPr>
      <w:bookmarkStart w:id="22" w:name="_Toc178062346"/>
      <w:bookmarkStart w:id="23" w:name="_Toc179553662"/>
      <w:r w:rsidRPr="009042A4">
        <w:t>Project Phasing</w:t>
      </w:r>
      <w:bookmarkEnd w:id="22"/>
      <w:bookmarkEnd w:id="23"/>
    </w:p>
    <w:p w14:paraId="5E3DFDB2" w14:textId="362B5459" w:rsidR="008B26A4" w:rsidRPr="008B26A4" w:rsidRDefault="008B26A4" w:rsidP="008B26A4">
      <w:pPr>
        <w:numPr>
          <w:ilvl w:val="0"/>
          <w:numId w:val="22"/>
        </w:numPr>
        <w:spacing w:line="360" w:lineRule="auto"/>
        <w:rPr>
          <w:rFonts w:ascii="Arial" w:hAnsi="Arial" w:cs="Arial"/>
          <w:sz w:val="24"/>
          <w:szCs w:val="24"/>
        </w:rPr>
      </w:pPr>
      <w:r w:rsidRPr="008B26A4">
        <w:rPr>
          <w:rFonts w:ascii="Arial" w:hAnsi="Arial" w:cs="Arial"/>
          <w:sz w:val="24"/>
          <w:szCs w:val="24"/>
        </w:rPr>
        <w:t>Phase 1: Private Individual, Call Centre and Marketing requirements processing</w:t>
      </w:r>
    </w:p>
    <w:p w14:paraId="6B81BDB5" w14:textId="02589C6D" w:rsidR="008B26A4" w:rsidRDefault="008B26A4" w:rsidP="008B26A4">
      <w:pPr>
        <w:numPr>
          <w:ilvl w:val="0"/>
          <w:numId w:val="22"/>
        </w:numPr>
        <w:spacing w:line="360" w:lineRule="auto"/>
        <w:rPr>
          <w:rFonts w:ascii="Arial" w:hAnsi="Arial" w:cs="Arial"/>
          <w:sz w:val="24"/>
          <w:szCs w:val="24"/>
        </w:rPr>
      </w:pPr>
      <w:r w:rsidRPr="008B26A4">
        <w:rPr>
          <w:rFonts w:ascii="Arial" w:hAnsi="Arial" w:cs="Arial"/>
          <w:sz w:val="24"/>
          <w:szCs w:val="24"/>
        </w:rPr>
        <w:t>Phase 2: MSME Business Client requirements processing</w:t>
      </w:r>
    </w:p>
    <w:p w14:paraId="6789AB75" w14:textId="77777777" w:rsidR="008B26A4" w:rsidRPr="008B26A4" w:rsidRDefault="008B26A4" w:rsidP="008B26A4">
      <w:pPr>
        <w:spacing w:line="360" w:lineRule="auto"/>
        <w:rPr>
          <w:rFonts w:ascii="Arial" w:hAnsi="Arial" w:cs="Arial"/>
          <w:sz w:val="24"/>
          <w:szCs w:val="24"/>
        </w:rPr>
      </w:pPr>
    </w:p>
    <w:p w14:paraId="669A36DB" w14:textId="099FDC13" w:rsidR="008B26A4" w:rsidRPr="0037707B" w:rsidRDefault="008B26A4" w:rsidP="008B26A4">
      <w:pPr>
        <w:spacing w:line="360" w:lineRule="auto"/>
        <w:ind w:left="1440"/>
        <w:rPr>
          <w:rFonts w:ascii="Arial" w:hAnsi="Arial" w:cs="Arial"/>
          <w:sz w:val="24"/>
          <w:szCs w:val="24"/>
        </w:rPr>
      </w:pPr>
    </w:p>
    <w:p w14:paraId="233E22E3" w14:textId="6E53E908" w:rsidR="008B26A4" w:rsidRPr="00F22E69" w:rsidRDefault="008B26A4" w:rsidP="008B26A4">
      <w:pPr>
        <w:pStyle w:val="Level1"/>
        <w:ind w:left="360" w:hanging="360"/>
        <w:sectPr w:rsidR="008B26A4" w:rsidRPr="00F22E69" w:rsidSect="005123B7">
          <w:pgSz w:w="12240" w:h="15840"/>
          <w:pgMar w:top="1559" w:right="1219" w:bottom="1202" w:left="1219" w:header="743" w:footer="1009" w:gutter="0"/>
          <w:cols w:space="720"/>
        </w:sectPr>
      </w:pPr>
    </w:p>
    <w:p w14:paraId="7AF5CFF7" w14:textId="7C3EE317" w:rsidR="00F613B7" w:rsidRPr="009042A4" w:rsidRDefault="00545952" w:rsidP="009042A4">
      <w:pPr>
        <w:pStyle w:val="Level2"/>
        <w:numPr>
          <w:ilvl w:val="1"/>
          <w:numId w:val="1"/>
        </w:numPr>
        <w:ind w:left="1151" w:hanging="794"/>
      </w:pPr>
      <w:bookmarkStart w:id="24" w:name="_Toc179553663"/>
      <w:r w:rsidRPr="009042A4">
        <w:lastRenderedPageBreak/>
        <w:t xml:space="preserve">Description of Business Requirements for </w:t>
      </w:r>
      <w:r w:rsidR="000E6639" w:rsidRPr="009042A4">
        <w:t>Call Center</w:t>
      </w:r>
      <w:bookmarkEnd w:id="24"/>
    </w:p>
    <w:p w14:paraId="21CD17CA" w14:textId="77777777" w:rsidR="005266C1" w:rsidRPr="00F22E69" w:rsidRDefault="005266C1" w:rsidP="00401E9B">
      <w:pPr>
        <w:pStyle w:val="BodyText"/>
        <w:spacing w:line="360" w:lineRule="auto"/>
        <w:rPr>
          <w:rFonts w:ascii="Arial" w:hAnsi="Arial" w:cs="Arial"/>
          <w:sz w:val="24"/>
          <w:szCs w:val="24"/>
        </w:rPr>
      </w:pPr>
    </w:p>
    <w:tbl>
      <w:tblPr>
        <w:tblW w:w="9781" w:type="dxa"/>
        <w:tblInd w:w="108" w:type="dxa"/>
        <w:tblLook w:val="04A0" w:firstRow="1" w:lastRow="0" w:firstColumn="1" w:lastColumn="0" w:noHBand="0" w:noVBand="1"/>
      </w:tblPr>
      <w:tblGrid>
        <w:gridCol w:w="884"/>
        <w:gridCol w:w="2324"/>
        <w:gridCol w:w="6633"/>
      </w:tblGrid>
      <w:tr w:rsidR="006553BB" w:rsidRPr="00F22E69" w14:paraId="459685C9" w14:textId="77777777" w:rsidTr="00941E56">
        <w:trPr>
          <w:trHeight w:val="465"/>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7C8A"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ID</w:t>
            </w:r>
          </w:p>
        </w:tc>
        <w:tc>
          <w:tcPr>
            <w:tcW w:w="2232" w:type="dxa"/>
            <w:tcBorders>
              <w:top w:val="single" w:sz="4" w:space="0" w:color="auto"/>
              <w:left w:val="nil"/>
              <w:bottom w:val="single" w:sz="4" w:space="0" w:color="auto"/>
              <w:right w:val="single" w:sz="4" w:space="0" w:color="auto"/>
            </w:tcBorders>
            <w:shd w:val="clear" w:color="000000" w:fill="D1D1D1"/>
            <w:vAlign w:val="center"/>
            <w:hideMark/>
          </w:tcPr>
          <w:p w14:paraId="0DA3B804" w14:textId="1C3FFFFD" w:rsidR="006553BB" w:rsidRPr="00F22E69" w:rsidRDefault="00B44164"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Feature</w:t>
            </w:r>
          </w:p>
        </w:tc>
        <w:tc>
          <w:tcPr>
            <w:tcW w:w="6633" w:type="dxa"/>
            <w:tcBorders>
              <w:top w:val="single" w:sz="4" w:space="0" w:color="auto"/>
              <w:left w:val="nil"/>
              <w:bottom w:val="single" w:sz="4" w:space="0" w:color="auto"/>
              <w:right w:val="single" w:sz="4" w:space="0" w:color="auto"/>
            </w:tcBorders>
            <w:shd w:val="clear" w:color="000000" w:fill="D1D1D1"/>
            <w:vAlign w:val="center"/>
            <w:hideMark/>
          </w:tcPr>
          <w:p w14:paraId="5CD72AEC" w14:textId="63B8AD03" w:rsidR="006553BB" w:rsidRPr="00F22E69" w:rsidRDefault="00B44164"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Requirement Description</w:t>
            </w:r>
            <w:r w:rsidR="006553BB" w:rsidRPr="00F22E69">
              <w:rPr>
                <w:rFonts w:ascii="Arial" w:eastAsia="Times New Roman" w:hAnsi="Arial" w:cs="Arial"/>
                <w:b/>
                <w:bCs/>
                <w:color w:val="000000"/>
                <w:sz w:val="24"/>
                <w:szCs w:val="24"/>
              </w:rPr>
              <w:t> </w:t>
            </w:r>
          </w:p>
        </w:tc>
      </w:tr>
      <w:tr w:rsidR="006553BB" w:rsidRPr="00F22E69" w14:paraId="215FEF92"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3FFB178"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0347F794" w14:textId="12962EAD" w:rsidR="006553BB" w:rsidRPr="00F22E69" w:rsidRDefault="00436072"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Call Management</w:t>
            </w:r>
          </w:p>
        </w:tc>
        <w:tc>
          <w:tcPr>
            <w:tcW w:w="6633" w:type="dxa"/>
            <w:tcBorders>
              <w:top w:val="nil"/>
              <w:left w:val="nil"/>
              <w:bottom w:val="single" w:sz="4" w:space="0" w:color="auto"/>
              <w:right w:val="single" w:sz="4" w:space="0" w:color="auto"/>
            </w:tcBorders>
            <w:shd w:val="clear" w:color="000000" w:fill="D1D1D1"/>
            <w:vAlign w:val="center"/>
            <w:hideMark/>
          </w:tcPr>
          <w:p w14:paraId="7AF197F8"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6553BB" w:rsidRPr="00F22E69" w14:paraId="2649729D"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6916B37" w14:textId="0DD2B7C6"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36072" w:rsidRPr="00F22E69">
              <w:rPr>
                <w:rFonts w:ascii="Arial" w:eastAsia="Times New Roman" w:hAnsi="Arial" w:cs="Arial"/>
                <w:color w:val="000000"/>
                <w:sz w:val="24"/>
                <w:szCs w:val="24"/>
              </w:rPr>
              <w:t>1</w:t>
            </w:r>
          </w:p>
        </w:tc>
        <w:tc>
          <w:tcPr>
            <w:tcW w:w="2232" w:type="dxa"/>
            <w:tcBorders>
              <w:top w:val="nil"/>
              <w:left w:val="nil"/>
              <w:bottom w:val="single" w:sz="4" w:space="0" w:color="auto"/>
              <w:right w:val="single" w:sz="4" w:space="0" w:color="auto"/>
            </w:tcBorders>
            <w:shd w:val="clear" w:color="auto" w:fill="auto"/>
            <w:vAlign w:val="center"/>
            <w:hideMark/>
          </w:tcPr>
          <w:p w14:paraId="23CAFA7F" w14:textId="067B8FBE" w:rsidR="006553BB" w:rsidRPr="00F22E69" w:rsidRDefault="003A28B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Receiving</w:t>
            </w:r>
          </w:p>
        </w:tc>
        <w:tc>
          <w:tcPr>
            <w:tcW w:w="6633" w:type="dxa"/>
            <w:tcBorders>
              <w:top w:val="nil"/>
              <w:left w:val="nil"/>
              <w:bottom w:val="single" w:sz="4" w:space="0" w:color="auto"/>
              <w:right w:val="single" w:sz="4" w:space="0" w:color="auto"/>
            </w:tcBorders>
            <w:shd w:val="clear" w:color="auto" w:fill="auto"/>
            <w:vAlign w:val="center"/>
            <w:hideMark/>
          </w:tcPr>
          <w:p w14:paraId="3CF88D17" w14:textId="2021C8B1" w:rsidR="006553BB" w:rsidRPr="00F22E69" w:rsidRDefault="003A28B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Ability to receive </w:t>
            </w:r>
            <w:r w:rsidR="00E65526" w:rsidRPr="00F22E69">
              <w:rPr>
                <w:rFonts w:ascii="Arial" w:eastAsia="Times New Roman" w:hAnsi="Arial" w:cs="Arial"/>
                <w:color w:val="000000"/>
                <w:sz w:val="24"/>
                <w:szCs w:val="24"/>
              </w:rPr>
              <w:t>calls,</w:t>
            </w:r>
            <w:r w:rsidRPr="00F22E69">
              <w:rPr>
                <w:rFonts w:ascii="Arial" w:eastAsia="Times New Roman" w:hAnsi="Arial" w:cs="Arial"/>
                <w:color w:val="000000"/>
                <w:sz w:val="24"/>
                <w:szCs w:val="24"/>
              </w:rPr>
              <w:t xml:space="preserve"> also during chat and log call details automatically.</w:t>
            </w:r>
          </w:p>
        </w:tc>
      </w:tr>
      <w:tr w:rsidR="006553BB" w:rsidRPr="00F22E69" w14:paraId="7A608701"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ABEC0E8" w14:textId="3AF35940"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36072" w:rsidRPr="00F22E69">
              <w:rPr>
                <w:rFonts w:ascii="Arial" w:eastAsia="Times New Roman" w:hAnsi="Arial" w:cs="Arial"/>
                <w:color w:val="000000"/>
                <w:sz w:val="24"/>
                <w:szCs w:val="24"/>
              </w:rPr>
              <w:t>2</w:t>
            </w:r>
          </w:p>
        </w:tc>
        <w:tc>
          <w:tcPr>
            <w:tcW w:w="2232" w:type="dxa"/>
            <w:tcBorders>
              <w:top w:val="nil"/>
              <w:left w:val="nil"/>
              <w:bottom w:val="single" w:sz="4" w:space="0" w:color="auto"/>
              <w:right w:val="single" w:sz="4" w:space="0" w:color="auto"/>
            </w:tcBorders>
            <w:shd w:val="clear" w:color="auto" w:fill="auto"/>
            <w:vAlign w:val="center"/>
            <w:hideMark/>
          </w:tcPr>
          <w:p w14:paraId="32FB7640" w14:textId="20B67045" w:rsidR="006553BB" w:rsidRPr="00F22E69" w:rsidRDefault="00C43F1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Recording</w:t>
            </w:r>
          </w:p>
        </w:tc>
        <w:tc>
          <w:tcPr>
            <w:tcW w:w="6633" w:type="dxa"/>
            <w:tcBorders>
              <w:top w:val="nil"/>
              <w:left w:val="nil"/>
              <w:bottom w:val="single" w:sz="4" w:space="0" w:color="auto"/>
              <w:right w:val="single" w:sz="4" w:space="0" w:color="auto"/>
            </w:tcBorders>
            <w:shd w:val="clear" w:color="auto" w:fill="auto"/>
            <w:vAlign w:val="center"/>
            <w:hideMark/>
          </w:tcPr>
          <w:p w14:paraId="73F4334A"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Enable user to define different rights for additional users and set limits on transactions </w:t>
            </w:r>
          </w:p>
        </w:tc>
      </w:tr>
      <w:tr w:rsidR="006553BB" w:rsidRPr="00F22E69" w14:paraId="3E9FD540"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4282B92" w14:textId="2124C21F"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36072" w:rsidRPr="00F22E69">
              <w:rPr>
                <w:rFonts w:ascii="Arial" w:eastAsia="Times New Roman" w:hAnsi="Arial" w:cs="Arial"/>
                <w:color w:val="000000"/>
                <w:sz w:val="24"/>
                <w:szCs w:val="24"/>
              </w:rPr>
              <w:t>3</w:t>
            </w:r>
          </w:p>
        </w:tc>
        <w:tc>
          <w:tcPr>
            <w:tcW w:w="2232" w:type="dxa"/>
            <w:tcBorders>
              <w:top w:val="nil"/>
              <w:left w:val="nil"/>
              <w:bottom w:val="single" w:sz="4" w:space="0" w:color="auto"/>
              <w:right w:val="single" w:sz="4" w:space="0" w:color="auto"/>
            </w:tcBorders>
            <w:shd w:val="clear" w:color="auto" w:fill="auto"/>
            <w:vAlign w:val="center"/>
          </w:tcPr>
          <w:p w14:paraId="741C63C4" w14:textId="3B9E4C0F" w:rsidR="006553BB" w:rsidRPr="00F22E69" w:rsidRDefault="006163A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Caller Identification</w:t>
            </w:r>
          </w:p>
        </w:tc>
        <w:tc>
          <w:tcPr>
            <w:tcW w:w="6633" w:type="dxa"/>
            <w:tcBorders>
              <w:top w:val="nil"/>
              <w:left w:val="nil"/>
              <w:bottom w:val="single" w:sz="4" w:space="0" w:color="auto"/>
              <w:right w:val="single" w:sz="4" w:space="0" w:color="auto"/>
            </w:tcBorders>
            <w:shd w:val="clear" w:color="auto" w:fill="auto"/>
            <w:vAlign w:val="center"/>
          </w:tcPr>
          <w:p w14:paraId="002C4D58" w14:textId="553AFAE1" w:rsidR="006553BB" w:rsidRPr="00F22E69" w:rsidRDefault="008140A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When a call is received, the system automatically matches the incoming phone number with the records in the customer database, identifying the client category (private individual/legal entity).</w:t>
            </w:r>
          </w:p>
        </w:tc>
      </w:tr>
      <w:tr w:rsidR="006553BB" w:rsidRPr="00F22E69" w14:paraId="4247CD5A"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4C4DF81" w14:textId="2BEB7821"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2198A" w:rsidRPr="00F22E69">
              <w:rPr>
                <w:rFonts w:ascii="Arial" w:eastAsia="Times New Roman" w:hAnsi="Arial" w:cs="Arial"/>
                <w:color w:val="000000"/>
                <w:sz w:val="24"/>
                <w:szCs w:val="24"/>
              </w:rPr>
              <w:t>4</w:t>
            </w:r>
          </w:p>
        </w:tc>
        <w:tc>
          <w:tcPr>
            <w:tcW w:w="2232" w:type="dxa"/>
            <w:tcBorders>
              <w:top w:val="nil"/>
              <w:left w:val="nil"/>
              <w:bottom w:val="single" w:sz="4" w:space="0" w:color="auto"/>
              <w:right w:val="single" w:sz="4" w:space="0" w:color="auto"/>
            </w:tcBorders>
            <w:shd w:val="clear" w:color="auto" w:fill="auto"/>
            <w:vAlign w:val="center"/>
          </w:tcPr>
          <w:p w14:paraId="5FBF2543" w14:textId="513F1C23" w:rsidR="006553BB" w:rsidRPr="00F22E69" w:rsidRDefault="006163A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Routing Based on Segmentation</w:t>
            </w:r>
          </w:p>
        </w:tc>
        <w:tc>
          <w:tcPr>
            <w:tcW w:w="6633" w:type="dxa"/>
            <w:tcBorders>
              <w:top w:val="nil"/>
              <w:left w:val="nil"/>
              <w:bottom w:val="single" w:sz="4" w:space="0" w:color="auto"/>
              <w:right w:val="single" w:sz="4" w:space="0" w:color="auto"/>
            </w:tcBorders>
            <w:shd w:val="clear" w:color="auto" w:fill="auto"/>
            <w:vAlign w:val="center"/>
          </w:tcPr>
          <w:p w14:paraId="43056D88" w14:textId="086E812E" w:rsidR="006553BB" w:rsidRPr="00F22E69" w:rsidRDefault="008140A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Route calls to the appropriate service queue specialized in handling that type of customer based on classification/client segmentation.</w:t>
            </w:r>
          </w:p>
        </w:tc>
      </w:tr>
      <w:tr w:rsidR="006553BB" w:rsidRPr="00F22E69" w14:paraId="50F0892F"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79DD275" w14:textId="6D5BCEEC"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2198A" w:rsidRPr="00F22E69">
              <w:rPr>
                <w:rFonts w:ascii="Arial" w:eastAsia="Times New Roman" w:hAnsi="Arial" w:cs="Arial"/>
                <w:color w:val="000000"/>
                <w:sz w:val="24"/>
                <w:szCs w:val="24"/>
              </w:rPr>
              <w:t>5</w:t>
            </w:r>
          </w:p>
        </w:tc>
        <w:tc>
          <w:tcPr>
            <w:tcW w:w="2232" w:type="dxa"/>
            <w:tcBorders>
              <w:top w:val="nil"/>
              <w:left w:val="nil"/>
              <w:bottom w:val="single" w:sz="4" w:space="0" w:color="auto"/>
              <w:right w:val="single" w:sz="4" w:space="0" w:color="auto"/>
            </w:tcBorders>
            <w:shd w:val="clear" w:color="auto" w:fill="auto"/>
            <w:vAlign w:val="center"/>
          </w:tcPr>
          <w:p w14:paraId="5C9FA765" w14:textId="05B42DE0" w:rsidR="006553BB" w:rsidRPr="00F22E69" w:rsidRDefault="00AD6C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Automated Call Distribution (ACD)</w:t>
            </w:r>
          </w:p>
        </w:tc>
        <w:tc>
          <w:tcPr>
            <w:tcW w:w="6633" w:type="dxa"/>
            <w:tcBorders>
              <w:top w:val="nil"/>
              <w:left w:val="nil"/>
              <w:bottom w:val="single" w:sz="4" w:space="0" w:color="auto"/>
              <w:right w:val="single" w:sz="4" w:space="0" w:color="auto"/>
            </w:tcBorders>
            <w:shd w:val="clear" w:color="auto" w:fill="auto"/>
            <w:vAlign w:val="center"/>
          </w:tcPr>
          <w:p w14:paraId="73E5C62C" w14:textId="23FA2F97" w:rsidR="006553BB" w:rsidRPr="00F22E69" w:rsidRDefault="00EE1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Route calls to the most appropriate agent based on predefined criteria.</w:t>
            </w:r>
          </w:p>
        </w:tc>
      </w:tr>
      <w:tr w:rsidR="006553BB" w:rsidRPr="00F22E69" w14:paraId="651D22D9"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6CBAC03" w14:textId="2503E505"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2198A" w:rsidRPr="00F22E69">
              <w:rPr>
                <w:rFonts w:ascii="Arial" w:eastAsia="Times New Roman" w:hAnsi="Arial" w:cs="Arial"/>
                <w:color w:val="000000"/>
                <w:sz w:val="24"/>
                <w:szCs w:val="24"/>
              </w:rPr>
              <w:t>6</w:t>
            </w:r>
          </w:p>
        </w:tc>
        <w:tc>
          <w:tcPr>
            <w:tcW w:w="2232" w:type="dxa"/>
            <w:tcBorders>
              <w:top w:val="nil"/>
              <w:left w:val="nil"/>
              <w:bottom w:val="single" w:sz="4" w:space="0" w:color="auto"/>
              <w:right w:val="single" w:sz="4" w:space="0" w:color="auto"/>
            </w:tcBorders>
            <w:shd w:val="clear" w:color="auto" w:fill="auto"/>
            <w:vAlign w:val="center"/>
          </w:tcPr>
          <w:p w14:paraId="3E92C40F" w14:textId="010ACCB3" w:rsidR="006553BB" w:rsidRPr="00F22E69" w:rsidRDefault="00AD6C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Screen Pop-ups</w:t>
            </w:r>
          </w:p>
        </w:tc>
        <w:tc>
          <w:tcPr>
            <w:tcW w:w="6633" w:type="dxa"/>
            <w:tcBorders>
              <w:top w:val="nil"/>
              <w:left w:val="nil"/>
              <w:bottom w:val="single" w:sz="4" w:space="0" w:color="auto"/>
              <w:right w:val="single" w:sz="4" w:space="0" w:color="auto"/>
            </w:tcBorders>
            <w:shd w:val="clear" w:color="auto" w:fill="auto"/>
            <w:vAlign w:val="center"/>
          </w:tcPr>
          <w:p w14:paraId="1F784C8B" w14:textId="455B547A" w:rsidR="006553BB" w:rsidRPr="00F22E69" w:rsidRDefault="00EE1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Agents receive a screen pop-up with the caller's details, including their classification and relevant account information, allowing for personalized service.</w:t>
            </w:r>
          </w:p>
        </w:tc>
      </w:tr>
      <w:tr w:rsidR="006553BB" w:rsidRPr="00F22E69" w14:paraId="56CB3D86"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9CEBB12" w14:textId="3E1D6A04"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2198A" w:rsidRPr="00F22E69">
              <w:rPr>
                <w:rFonts w:ascii="Arial" w:eastAsia="Times New Roman" w:hAnsi="Arial" w:cs="Arial"/>
                <w:color w:val="000000"/>
                <w:sz w:val="24"/>
                <w:szCs w:val="24"/>
              </w:rPr>
              <w:t>7</w:t>
            </w:r>
          </w:p>
        </w:tc>
        <w:tc>
          <w:tcPr>
            <w:tcW w:w="2232" w:type="dxa"/>
            <w:tcBorders>
              <w:top w:val="nil"/>
              <w:left w:val="nil"/>
              <w:bottom w:val="single" w:sz="4" w:space="0" w:color="auto"/>
              <w:right w:val="single" w:sz="4" w:space="0" w:color="auto"/>
            </w:tcBorders>
            <w:shd w:val="clear" w:color="auto" w:fill="auto"/>
            <w:vAlign w:val="center"/>
          </w:tcPr>
          <w:p w14:paraId="7AEB6C04" w14:textId="60357732" w:rsidR="006553BB" w:rsidRPr="00F22E69" w:rsidRDefault="00AD6C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Missed Call Notification</w:t>
            </w:r>
          </w:p>
        </w:tc>
        <w:tc>
          <w:tcPr>
            <w:tcW w:w="6633" w:type="dxa"/>
            <w:tcBorders>
              <w:top w:val="nil"/>
              <w:left w:val="nil"/>
              <w:bottom w:val="single" w:sz="4" w:space="0" w:color="auto"/>
              <w:right w:val="single" w:sz="4" w:space="0" w:color="auto"/>
            </w:tcBorders>
            <w:shd w:val="clear" w:color="auto" w:fill="auto"/>
            <w:vAlign w:val="center"/>
          </w:tcPr>
          <w:p w14:paraId="349BC46C" w14:textId="40E94719" w:rsidR="006553BB" w:rsidRPr="00F22E69" w:rsidRDefault="00EE1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When a customer calls but the call is not answered, the call center system registers this as a missed call.</w:t>
            </w:r>
          </w:p>
        </w:tc>
      </w:tr>
      <w:tr w:rsidR="006553BB" w:rsidRPr="00F22E69" w14:paraId="5D78DC6C"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E0412CC" w14:textId="7ECEE24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2198A" w:rsidRPr="00F22E69">
              <w:rPr>
                <w:rFonts w:ascii="Arial" w:eastAsia="Times New Roman" w:hAnsi="Arial" w:cs="Arial"/>
                <w:color w:val="000000"/>
                <w:sz w:val="24"/>
                <w:szCs w:val="24"/>
              </w:rPr>
              <w:t>8</w:t>
            </w:r>
          </w:p>
        </w:tc>
        <w:tc>
          <w:tcPr>
            <w:tcW w:w="2232" w:type="dxa"/>
            <w:tcBorders>
              <w:top w:val="nil"/>
              <w:left w:val="nil"/>
              <w:bottom w:val="single" w:sz="4" w:space="0" w:color="auto"/>
              <w:right w:val="single" w:sz="4" w:space="0" w:color="auto"/>
            </w:tcBorders>
            <w:shd w:val="clear" w:color="auto" w:fill="auto"/>
            <w:vAlign w:val="center"/>
          </w:tcPr>
          <w:p w14:paraId="0D520324" w14:textId="4312CE1B" w:rsidR="006553BB" w:rsidRPr="00F22E69" w:rsidRDefault="00AD6C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Missed Call Management</w:t>
            </w:r>
          </w:p>
        </w:tc>
        <w:tc>
          <w:tcPr>
            <w:tcW w:w="6633" w:type="dxa"/>
            <w:tcBorders>
              <w:top w:val="nil"/>
              <w:left w:val="nil"/>
              <w:bottom w:val="single" w:sz="4" w:space="0" w:color="auto"/>
              <w:right w:val="single" w:sz="4" w:space="0" w:color="auto"/>
            </w:tcBorders>
            <w:shd w:val="clear" w:color="auto" w:fill="auto"/>
            <w:vAlign w:val="center"/>
          </w:tcPr>
          <w:p w14:paraId="1E4F2631" w14:textId="1D479B27" w:rsidR="006553BB" w:rsidRPr="00F22E69" w:rsidRDefault="00EE1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Possibility to call back to a missed call.</w:t>
            </w:r>
          </w:p>
        </w:tc>
      </w:tr>
      <w:tr w:rsidR="006553BB" w:rsidRPr="00F22E69" w14:paraId="1A2CA3AA"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0AD050A" w14:textId="61A92158"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42198A" w:rsidRPr="00F22E69">
              <w:rPr>
                <w:rFonts w:ascii="Arial" w:eastAsia="Times New Roman" w:hAnsi="Arial" w:cs="Arial"/>
                <w:color w:val="000000"/>
                <w:sz w:val="24"/>
                <w:szCs w:val="24"/>
              </w:rPr>
              <w:t>9</w:t>
            </w:r>
          </w:p>
        </w:tc>
        <w:tc>
          <w:tcPr>
            <w:tcW w:w="2232" w:type="dxa"/>
            <w:tcBorders>
              <w:top w:val="nil"/>
              <w:left w:val="nil"/>
              <w:bottom w:val="single" w:sz="4" w:space="0" w:color="auto"/>
              <w:right w:val="single" w:sz="4" w:space="0" w:color="auto"/>
            </w:tcBorders>
            <w:shd w:val="clear" w:color="auto" w:fill="auto"/>
            <w:vAlign w:val="center"/>
          </w:tcPr>
          <w:p w14:paraId="08A6F008" w14:textId="41F5ECC7" w:rsidR="006553BB" w:rsidRPr="00F22E69" w:rsidRDefault="00AD6C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Immediate Call Back</w:t>
            </w:r>
          </w:p>
        </w:tc>
        <w:tc>
          <w:tcPr>
            <w:tcW w:w="6633" w:type="dxa"/>
            <w:tcBorders>
              <w:top w:val="nil"/>
              <w:left w:val="nil"/>
              <w:bottom w:val="single" w:sz="4" w:space="0" w:color="auto"/>
              <w:right w:val="single" w:sz="4" w:space="0" w:color="auto"/>
            </w:tcBorders>
            <w:shd w:val="clear" w:color="auto" w:fill="auto"/>
            <w:vAlign w:val="center"/>
          </w:tcPr>
          <w:p w14:paraId="07531A82" w14:textId="23EACC86" w:rsidR="006553BB" w:rsidRPr="00F22E69" w:rsidRDefault="00EE1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Offer call back options to customers when they are in a queue, allowing them to opt for a return call instead of waiting on hold.</w:t>
            </w:r>
          </w:p>
        </w:tc>
      </w:tr>
      <w:tr w:rsidR="00AD6C90" w:rsidRPr="00F22E69" w14:paraId="618F085E"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7D92112" w14:textId="6E88BF04" w:rsidR="00AD6C90" w:rsidRPr="00F22E69" w:rsidRDefault="0042198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2.1.10</w:t>
            </w:r>
          </w:p>
        </w:tc>
        <w:tc>
          <w:tcPr>
            <w:tcW w:w="2232" w:type="dxa"/>
            <w:tcBorders>
              <w:top w:val="nil"/>
              <w:left w:val="nil"/>
              <w:bottom w:val="single" w:sz="4" w:space="0" w:color="auto"/>
              <w:right w:val="single" w:sz="4" w:space="0" w:color="auto"/>
            </w:tcBorders>
            <w:shd w:val="clear" w:color="auto" w:fill="auto"/>
            <w:vAlign w:val="center"/>
          </w:tcPr>
          <w:p w14:paraId="2FD655C1" w14:textId="18BD1BB8" w:rsidR="00AD6C90" w:rsidRPr="00F22E69" w:rsidRDefault="00205A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Scheduled Call Back</w:t>
            </w:r>
          </w:p>
        </w:tc>
        <w:tc>
          <w:tcPr>
            <w:tcW w:w="6633" w:type="dxa"/>
            <w:tcBorders>
              <w:top w:val="nil"/>
              <w:left w:val="nil"/>
              <w:bottom w:val="single" w:sz="4" w:space="0" w:color="auto"/>
              <w:right w:val="single" w:sz="4" w:space="0" w:color="auto"/>
            </w:tcBorders>
            <w:shd w:val="clear" w:color="auto" w:fill="auto"/>
            <w:vAlign w:val="center"/>
          </w:tcPr>
          <w:p w14:paraId="4CA49904" w14:textId="78871AD0" w:rsidR="00AD6C90" w:rsidRPr="00F22E69" w:rsidRDefault="00EE1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Agents can schedule call backs according to customer needs and agent availability.</w:t>
            </w:r>
          </w:p>
        </w:tc>
      </w:tr>
      <w:tr w:rsidR="00AD6C90" w:rsidRPr="00F22E69" w14:paraId="101A0F43"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3789E13" w14:textId="5500486E" w:rsidR="00AD6C90" w:rsidRPr="00F22E69" w:rsidRDefault="0042198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2.1.11</w:t>
            </w:r>
          </w:p>
        </w:tc>
        <w:tc>
          <w:tcPr>
            <w:tcW w:w="2232" w:type="dxa"/>
            <w:tcBorders>
              <w:top w:val="nil"/>
              <w:left w:val="nil"/>
              <w:bottom w:val="single" w:sz="4" w:space="0" w:color="auto"/>
              <w:right w:val="single" w:sz="4" w:space="0" w:color="auto"/>
            </w:tcBorders>
            <w:shd w:val="clear" w:color="auto" w:fill="auto"/>
            <w:vAlign w:val="center"/>
          </w:tcPr>
          <w:p w14:paraId="4555009D" w14:textId="0AB0FBCC" w:rsidR="00AD6C90" w:rsidRPr="00F22E69" w:rsidRDefault="00205A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Routing</w:t>
            </w:r>
          </w:p>
        </w:tc>
        <w:tc>
          <w:tcPr>
            <w:tcW w:w="6633" w:type="dxa"/>
            <w:tcBorders>
              <w:top w:val="nil"/>
              <w:left w:val="nil"/>
              <w:bottom w:val="single" w:sz="4" w:space="0" w:color="auto"/>
              <w:right w:val="single" w:sz="4" w:space="0" w:color="auto"/>
            </w:tcBorders>
            <w:shd w:val="clear" w:color="auto" w:fill="auto"/>
            <w:vAlign w:val="center"/>
          </w:tcPr>
          <w:p w14:paraId="69056C56" w14:textId="07F6B542" w:rsidR="00AD6C90" w:rsidRPr="00F22E69" w:rsidRDefault="00205A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automated call distribution (ACD) to route the call to the same agent handling the chat, if possible, to maintain continuity.</w:t>
            </w:r>
          </w:p>
        </w:tc>
      </w:tr>
      <w:tr w:rsidR="00AD6C90" w:rsidRPr="00F22E69" w14:paraId="47EAAC7E"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5884F13C" w14:textId="764AA0F3" w:rsidR="00AD6C90" w:rsidRPr="00F22E69" w:rsidRDefault="0042198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2.1.12</w:t>
            </w:r>
          </w:p>
        </w:tc>
        <w:tc>
          <w:tcPr>
            <w:tcW w:w="2232" w:type="dxa"/>
            <w:tcBorders>
              <w:top w:val="nil"/>
              <w:left w:val="nil"/>
              <w:bottom w:val="single" w:sz="4" w:space="0" w:color="auto"/>
              <w:right w:val="single" w:sz="4" w:space="0" w:color="auto"/>
            </w:tcBorders>
            <w:shd w:val="clear" w:color="auto" w:fill="auto"/>
            <w:vAlign w:val="center"/>
          </w:tcPr>
          <w:p w14:paraId="7F278108" w14:textId="6F2E56E9" w:rsidR="00AD6C90" w:rsidRPr="00F22E69" w:rsidRDefault="00001D0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Initiate Calls</w:t>
            </w:r>
          </w:p>
        </w:tc>
        <w:tc>
          <w:tcPr>
            <w:tcW w:w="6633" w:type="dxa"/>
            <w:tcBorders>
              <w:top w:val="nil"/>
              <w:left w:val="nil"/>
              <w:bottom w:val="single" w:sz="4" w:space="0" w:color="auto"/>
              <w:right w:val="single" w:sz="4" w:space="0" w:color="auto"/>
            </w:tcBorders>
            <w:shd w:val="clear" w:color="auto" w:fill="auto"/>
            <w:vAlign w:val="center"/>
          </w:tcPr>
          <w:p w14:paraId="298E01E0" w14:textId="51B9EEA8" w:rsidR="00AD6C90" w:rsidRPr="00F22E69" w:rsidRDefault="00981AC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Initiate calls to clients from the chat or system interface.</w:t>
            </w:r>
          </w:p>
        </w:tc>
      </w:tr>
      <w:tr w:rsidR="00AD6C90" w:rsidRPr="00F22E69" w14:paraId="7D4B2BB9"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7255DDAB" w14:textId="2DAED112" w:rsidR="00AD6C90" w:rsidRPr="00F22E69" w:rsidRDefault="0042198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2.1.13</w:t>
            </w:r>
          </w:p>
        </w:tc>
        <w:tc>
          <w:tcPr>
            <w:tcW w:w="2232" w:type="dxa"/>
            <w:tcBorders>
              <w:top w:val="nil"/>
              <w:left w:val="nil"/>
              <w:bottom w:val="single" w:sz="4" w:space="0" w:color="auto"/>
              <w:right w:val="single" w:sz="4" w:space="0" w:color="auto"/>
            </w:tcBorders>
            <w:shd w:val="clear" w:color="auto" w:fill="auto"/>
            <w:vAlign w:val="center"/>
          </w:tcPr>
          <w:p w14:paraId="6325EAD2" w14:textId="19E534E3" w:rsidR="00AD6C90" w:rsidRPr="00F22E69" w:rsidRDefault="00001D0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Search and Call</w:t>
            </w:r>
          </w:p>
        </w:tc>
        <w:tc>
          <w:tcPr>
            <w:tcW w:w="6633" w:type="dxa"/>
            <w:tcBorders>
              <w:top w:val="nil"/>
              <w:left w:val="nil"/>
              <w:bottom w:val="single" w:sz="4" w:space="0" w:color="auto"/>
              <w:right w:val="single" w:sz="4" w:space="0" w:color="auto"/>
            </w:tcBorders>
            <w:shd w:val="clear" w:color="auto" w:fill="auto"/>
            <w:vAlign w:val="center"/>
          </w:tcPr>
          <w:p w14:paraId="40AE6450" w14:textId="6DCF4446" w:rsidR="00AD6C90" w:rsidRPr="00F22E69" w:rsidRDefault="00981AC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Ability to search and call clients directly from the system.</w:t>
            </w:r>
          </w:p>
        </w:tc>
      </w:tr>
      <w:tr w:rsidR="00001D0B" w:rsidRPr="00F22E69" w14:paraId="19F0C83A"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69DF578" w14:textId="57FEDFC1" w:rsidR="00001D0B" w:rsidRPr="00F22E69" w:rsidRDefault="0042198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2.1.14</w:t>
            </w:r>
          </w:p>
        </w:tc>
        <w:tc>
          <w:tcPr>
            <w:tcW w:w="2232" w:type="dxa"/>
            <w:tcBorders>
              <w:top w:val="nil"/>
              <w:left w:val="nil"/>
              <w:bottom w:val="single" w:sz="4" w:space="0" w:color="auto"/>
              <w:right w:val="single" w:sz="4" w:space="0" w:color="auto"/>
            </w:tcBorders>
            <w:shd w:val="clear" w:color="auto" w:fill="auto"/>
            <w:vAlign w:val="center"/>
          </w:tcPr>
          <w:p w14:paraId="44DEAB20" w14:textId="3CB0EDD8" w:rsidR="00001D0B" w:rsidRPr="00F22E69" w:rsidRDefault="00001D0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Comments</w:t>
            </w:r>
          </w:p>
        </w:tc>
        <w:tc>
          <w:tcPr>
            <w:tcW w:w="6633" w:type="dxa"/>
            <w:tcBorders>
              <w:top w:val="nil"/>
              <w:left w:val="nil"/>
              <w:bottom w:val="single" w:sz="4" w:space="0" w:color="auto"/>
              <w:right w:val="single" w:sz="4" w:space="0" w:color="auto"/>
            </w:tcBorders>
            <w:shd w:val="clear" w:color="auto" w:fill="auto"/>
            <w:vAlign w:val="center"/>
          </w:tcPr>
          <w:p w14:paraId="2D57BCBF" w14:textId="1C922EBB" w:rsidR="00001D0B" w:rsidRPr="00F22E69" w:rsidRDefault="00981AC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Adding comments to calls, for better management</w:t>
            </w:r>
          </w:p>
        </w:tc>
      </w:tr>
      <w:tr w:rsidR="00AD6C90" w:rsidRPr="00F22E69" w14:paraId="20F86D35" w14:textId="77777777" w:rsidTr="00C43F1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BB8D5ED" w14:textId="71A466FF" w:rsidR="00AD6C90" w:rsidRPr="00F22E69" w:rsidRDefault="0042198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2.1.15</w:t>
            </w:r>
          </w:p>
        </w:tc>
        <w:tc>
          <w:tcPr>
            <w:tcW w:w="2232" w:type="dxa"/>
            <w:tcBorders>
              <w:top w:val="nil"/>
              <w:left w:val="nil"/>
              <w:bottom w:val="single" w:sz="4" w:space="0" w:color="auto"/>
              <w:right w:val="single" w:sz="4" w:space="0" w:color="auto"/>
            </w:tcBorders>
            <w:shd w:val="clear" w:color="auto" w:fill="auto"/>
            <w:vAlign w:val="center"/>
          </w:tcPr>
          <w:p w14:paraId="1CF3A7B6" w14:textId="0C2D60AD" w:rsidR="00AD6C90" w:rsidRPr="00F22E69" w:rsidRDefault="00AF1B0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View Call Metrics</w:t>
            </w:r>
          </w:p>
        </w:tc>
        <w:tc>
          <w:tcPr>
            <w:tcW w:w="6633" w:type="dxa"/>
            <w:tcBorders>
              <w:top w:val="nil"/>
              <w:left w:val="nil"/>
              <w:bottom w:val="single" w:sz="4" w:space="0" w:color="auto"/>
              <w:right w:val="single" w:sz="4" w:space="0" w:color="auto"/>
            </w:tcBorders>
            <w:shd w:val="clear" w:color="auto" w:fill="auto"/>
            <w:vAlign w:val="center"/>
          </w:tcPr>
          <w:p w14:paraId="7DD3BADF" w14:textId="77777777" w:rsidR="00AD6C90" w:rsidRPr="00F22E69" w:rsidRDefault="00981AC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View details of answered calls, missed calls, satisfaction, and response time.</w:t>
            </w:r>
          </w:p>
          <w:p w14:paraId="4A75B6F3" w14:textId="04FEC16A" w:rsidR="008457A3" w:rsidRPr="00F22E69" w:rsidRDefault="008457A3" w:rsidP="00401E9B">
            <w:pPr>
              <w:widowControl/>
              <w:autoSpaceDE/>
              <w:autoSpaceDN/>
              <w:spacing w:line="360" w:lineRule="auto"/>
              <w:rPr>
                <w:rFonts w:ascii="Arial" w:eastAsia="Times New Roman" w:hAnsi="Arial" w:cs="Arial"/>
                <w:color w:val="000000"/>
                <w:sz w:val="24"/>
                <w:szCs w:val="24"/>
              </w:rPr>
            </w:pPr>
          </w:p>
        </w:tc>
      </w:tr>
      <w:tr w:rsidR="008457A3" w:rsidRPr="00F22E69" w14:paraId="49BE98A9" w14:textId="77777777" w:rsidTr="00F26535">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D8F75F4" w14:textId="77777777" w:rsidR="008457A3"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5D3B5F29" w14:textId="33685926" w:rsidR="008457A3" w:rsidRPr="00F22E69" w:rsidRDefault="008457A3"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Customer Interaction Management </w:t>
            </w:r>
          </w:p>
        </w:tc>
      </w:tr>
      <w:tr w:rsidR="006553BB" w:rsidRPr="00F22E69" w14:paraId="1CD04C19" w14:textId="77777777" w:rsidTr="00325C2C">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FF37365" w14:textId="4535AE2F"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2.1.1</w:t>
            </w:r>
            <w:r w:rsidR="00DA55F8" w:rsidRPr="00F22E69">
              <w:rPr>
                <w:rFonts w:ascii="Arial" w:eastAsia="Times New Roman" w:hAnsi="Arial" w:cs="Arial"/>
                <w:color w:val="000000"/>
                <w:sz w:val="24"/>
                <w:szCs w:val="24"/>
              </w:rPr>
              <w:t>6</w:t>
            </w:r>
          </w:p>
        </w:tc>
        <w:tc>
          <w:tcPr>
            <w:tcW w:w="2232" w:type="dxa"/>
            <w:tcBorders>
              <w:top w:val="nil"/>
              <w:left w:val="nil"/>
              <w:bottom w:val="single" w:sz="4" w:space="0" w:color="auto"/>
              <w:right w:val="single" w:sz="4" w:space="0" w:color="auto"/>
            </w:tcBorders>
            <w:shd w:val="clear" w:color="auto" w:fill="auto"/>
            <w:vAlign w:val="center"/>
            <w:hideMark/>
          </w:tcPr>
          <w:p w14:paraId="299EC807" w14:textId="53E46F4D" w:rsidR="006553BB" w:rsidRPr="00F22E69" w:rsidRDefault="00DA55F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Omni-channel Support</w:t>
            </w:r>
          </w:p>
        </w:tc>
        <w:tc>
          <w:tcPr>
            <w:tcW w:w="6633" w:type="dxa"/>
            <w:tcBorders>
              <w:top w:val="nil"/>
              <w:left w:val="nil"/>
              <w:bottom w:val="single" w:sz="4" w:space="0" w:color="auto"/>
              <w:right w:val="single" w:sz="4" w:space="0" w:color="auto"/>
            </w:tcBorders>
            <w:shd w:val="clear" w:color="auto" w:fill="auto"/>
            <w:vAlign w:val="center"/>
          </w:tcPr>
          <w:p w14:paraId="4B6C8251" w14:textId="0A765218" w:rsidR="006553BB" w:rsidRPr="00F22E69" w:rsidRDefault="00325C2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Handle customer interactions through multiple channels (phone, email, chat, social media, SMS).</w:t>
            </w:r>
          </w:p>
        </w:tc>
      </w:tr>
      <w:tr w:rsidR="006553BB" w:rsidRPr="00F22E69" w14:paraId="09BA89BE" w14:textId="77777777" w:rsidTr="00325C2C">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E04196B" w14:textId="69175CDC"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DA55F8" w:rsidRPr="00F22E69">
              <w:rPr>
                <w:rFonts w:ascii="Arial" w:eastAsia="Times New Roman" w:hAnsi="Arial" w:cs="Arial"/>
                <w:color w:val="000000"/>
                <w:sz w:val="24"/>
                <w:szCs w:val="24"/>
              </w:rPr>
              <w:t>17</w:t>
            </w:r>
          </w:p>
        </w:tc>
        <w:tc>
          <w:tcPr>
            <w:tcW w:w="2232" w:type="dxa"/>
            <w:tcBorders>
              <w:top w:val="nil"/>
              <w:left w:val="nil"/>
              <w:bottom w:val="single" w:sz="4" w:space="0" w:color="auto"/>
              <w:right w:val="single" w:sz="4" w:space="0" w:color="auto"/>
            </w:tcBorders>
            <w:shd w:val="clear" w:color="auto" w:fill="auto"/>
            <w:vAlign w:val="center"/>
            <w:hideMark/>
          </w:tcPr>
          <w:p w14:paraId="7E5022DE" w14:textId="165362CA" w:rsidR="006553BB" w:rsidRPr="00F22E69" w:rsidRDefault="00DA55F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Unified Interface</w:t>
            </w:r>
          </w:p>
        </w:tc>
        <w:tc>
          <w:tcPr>
            <w:tcW w:w="6633" w:type="dxa"/>
            <w:tcBorders>
              <w:top w:val="nil"/>
              <w:left w:val="nil"/>
              <w:bottom w:val="single" w:sz="4" w:space="0" w:color="auto"/>
              <w:right w:val="single" w:sz="4" w:space="0" w:color="auto"/>
            </w:tcBorders>
            <w:shd w:val="clear" w:color="auto" w:fill="auto"/>
            <w:vAlign w:val="center"/>
          </w:tcPr>
          <w:p w14:paraId="6356885F" w14:textId="6CC09086" w:rsidR="006553BB" w:rsidRPr="00F22E69" w:rsidRDefault="00325C2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Provide a single interface for agents to manage interactions across all channels, ensuring continuity and context.</w:t>
            </w:r>
          </w:p>
        </w:tc>
      </w:tr>
      <w:tr w:rsidR="006553BB" w:rsidRPr="00F22E69" w14:paraId="722B8C42" w14:textId="77777777" w:rsidTr="00325C2C">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44300B5" w14:textId="63DF447D"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554B23" w:rsidRPr="00F22E69">
              <w:rPr>
                <w:rFonts w:ascii="Arial" w:eastAsia="Times New Roman" w:hAnsi="Arial" w:cs="Arial"/>
                <w:color w:val="000000"/>
                <w:sz w:val="24"/>
                <w:szCs w:val="24"/>
              </w:rPr>
              <w:t>18</w:t>
            </w:r>
          </w:p>
        </w:tc>
        <w:tc>
          <w:tcPr>
            <w:tcW w:w="2232" w:type="dxa"/>
            <w:tcBorders>
              <w:top w:val="nil"/>
              <w:left w:val="nil"/>
              <w:bottom w:val="single" w:sz="4" w:space="0" w:color="auto"/>
              <w:right w:val="single" w:sz="4" w:space="0" w:color="auto"/>
            </w:tcBorders>
            <w:shd w:val="clear" w:color="auto" w:fill="auto"/>
            <w:vAlign w:val="center"/>
            <w:hideMark/>
          </w:tcPr>
          <w:p w14:paraId="297F12EC" w14:textId="69C1767E" w:rsidR="006553BB" w:rsidRPr="00F22E69" w:rsidRDefault="00DA37A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Chat to Call Integration</w:t>
            </w:r>
          </w:p>
        </w:tc>
        <w:tc>
          <w:tcPr>
            <w:tcW w:w="6633" w:type="dxa"/>
            <w:tcBorders>
              <w:top w:val="nil"/>
              <w:left w:val="nil"/>
              <w:bottom w:val="single" w:sz="4" w:space="0" w:color="auto"/>
              <w:right w:val="single" w:sz="4" w:space="0" w:color="auto"/>
            </w:tcBorders>
            <w:shd w:val="clear" w:color="auto" w:fill="auto"/>
            <w:vAlign w:val="center"/>
          </w:tcPr>
          <w:p w14:paraId="0B05A22F" w14:textId="408DD2F5" w:rsidR="006553BB" w:rsidRPr="00F22E69" w:rsidRDefault="00D567D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Allows customers to start a conversation via chat and escalate it to a voice call without leaving the chat interface, providing a seamless transition between communication modes.</w:t>
            </w:r>
          </w:p>
        </w:tc>
      </w:tr>
      <w:tr w:rsidR="006553BB" w:rsidRPr="00F22E69" w14:paraId="0DEF7015" w14:textId="77777777" w:rsidTr="00325C2C">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BB0C01C" w14:textId="490A6E04"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554B23" w:rsidRPr="00F22E69">
              <w:rPr>
                <w:rFonts w:ascii="Arial" w:eastAsia="Times New Roman" w:hAnsi="Arial" w:cs="Arial"/>
                <w:color w:val="000000"/>
                <w:sz w:val="24"/>
                <w:szCs w:val="24"/>
              </w:rPr>
              <w:t>19</w:t>
            </w:r>
          </w:p>
        </w:tc>
        <w:tc>
          <w:tcPr>
            <w:tcW w:w="2232" w:type="dxa"/>
            <w:tcBorders>
              <w:top w:val="nil"/>
              <w:left w:val="nil"/>
              <w:bottom w:val="single" w:sz="4" w:space="0" w:color="auto"/>
              <w:right w:val="single" w:sz="4" w:space="0" w:color="auto"/>
            </w:tcBorders>
            <w:shd w:val="clear" w:color="auto" w:fill="auto"/>
            <w:vAlign w:val="center"/>
            <w:hideMark/>
          </w:tcPr>
          <w:p w14:paraId="16C696AA" w14:textId="58A8075A" w:rsidR="006553BB" w:rsidRPr="00F22E69" w:rsidRDefault="00DA37A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Contextual Information</w:t>
            </w:r>
          </w:p>
        </w:tc>
        <w:tc>
          <w:tcPr>
            <w:tcW w:w="6633" w:type="dxa"/>
            <w:tcBorders>
              <w:top w:val="nil"/>
              <w:left w:val="nil"/>
              <w:bottom w:val="single" w:sz="4" w:space="0" w:color="auto"/>
              <w:right w:val="single" w:sz="4" w:space="0" w:color="auto"/>
            </w:tcBorders>
            <w:shd w:val="clear" w:color="auto" w:fill="auto"/>
            <w:vAlign w:val="center"/>
          </w:tcPr>
          <w:p w14:paraId="5B8EBCD7" w14:textId="51645753" w:rsidR="006553BB" w:rsidRPr="00F22E69" w:rsidRDefault="00D567D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Display customer information and interaction history to agents during interactions.</w:t>
            </w:r>
          </w:p>
        </w:tc>
      </w:tr>
      <w:tr w:rsidR="006553BB" w:rsidRPr="00F22E69" w14:paraId="7AD7F690" w14:textId="77777777" w:rsidTr="00325C2C">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5AB7F4A" w14:textId="0E16E10A"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w:t>
            </w:r>
            <w:r w:rsidR="00554B23" w:rsidRPr="00F22E69">
              <w:rPr>
                <w:rFonts w:ascii="Arial" w:eastAsia="Times New Roman" w:hAnsi="Arial" w:cs="Arial"/>
                <w:color w:val="000000"/>
                <w:sz w:val="24"/>
                <w:szCs w:val="24"/>
              </w:rPr>
              <w:t>0</w:t>
            </w:r>
          </w:p>
        </w:tc>
        <w:tc>
          <w:tcPr>
            <w:tcW w:w="2232" w:type="dxa"/>
            <w:tcBorders>
              <w:top w:val="nil"/>
              <w:left w:val="nil"/>
              <w:bottom w:val="single" w:sz="4" w:space="0" w:color="auto"/>
              <w:right w:val="single" w:sz="4" w:space="0" w:color="auto"/>
            </w:tcBorders>
            <w:shd w:val="clear" w:color="auto" w:fill="auto"/>
            <w:vAlign w:val="center"/>
            <w:hideMark/>
          </w:tcPr>
          <w:p w14:paraId="0F3F136D" w14:textId="30F21CC1" w:rsidR="006553BB" w:rsidRPr="00F22E69" w:rsidRDefault="00DA37A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Data Synchronization:</w:t>
            </w:r>
          </w:p>
        </w:tc>
        <w:tc>
          <w:tcPr>
            <w:tcW w:w="6633" w:type="dxa"/>
            <w:tcBorders>
              <w:top w:val="nil"/>
              <w:left w:val="nil"/>
              <w:bottom w:val="single" w:sz="4" w:space="0" w:color="auto"/>
              <w:right w:val="single" w:sz="4" w:space="0" w:color="auto"/>
            </w:tcBorders>
            <w:shd w:val="clear" w:color="auto" w:fill="auto"/>
            <w:vAlign w:val="center"/>
          </w:tcPr>
          <w:p w14:paraId="01D8F266" w14:textId="758C038C" w:rsidR="006553BB" w:rsidRPr="00F22E69" w:rsidRDefault="00D567D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To synchronize customer data and interaction history.</w:t>
            </w:r>
          </w:p>
        </w:tc>
      </w:tr>
      <w:tr w:rsidR="006553BB" w:rsidRPr="00F22E69" w14:paraId="5483AB04"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A1AE568" w14:textId="5F9F9FAB"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w:t>
            </w:r>
            <w:r w:rsidR="00554B23" w:rsidRPr="00F22E69">
              <w:rPr>
                <w:rFonts w:ascii="Arial" w:eastAsia="Times New Roman" w:hAnsi="Arial" w:cs="Arial"/>
                <w:color w:val="000000"/>
                <w:sz w:val="24"/>
                <w:szCs w:val="24"/>
              </w:rPr>
              <w:t>1</w:t>
            </w:r>
          </w:p>
        </w:tc>
        <w:tc>
          <w:tcPr>
            <w:tcW w:w="2232" w:type="dxa"/>
            <w:tcBorders>
              <w:top w:val="nil"/>
              <w:left w:val="nil"/>
              <w:bottom w:val="single" w:sz="4" w:space="0" w:color="auto"/>
              <w:right w:val="single" w:sz="4" w:space="0" w:color="auto"/>
            </w:tcBorders>
            <w:shd w:val="clear" w:color="auto" w:fill="auto"/>
            <w:vAlign w:val="center"/>
            <w:hideMark/>
          </w:tcPr>
          <w:p w14:paraId="04DF9157" w14:textId="6AD2C5E1" w:rsidR="006553BB" w:rsidRPr="00F22E69" w:rsidRDefault="00DA37A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Case Management</w:t>
            </w:r>
          </w:p>
        </w:tc>
        <w:tc>
          <w:tcPr>
            <w:tcW w:w="6633" w:type="dxa"/>
            <w:tcBorders>
              <w:top w:val="nil"/>
              <w:left w:val="nil"/>
              <w:bottom w:val="single" w:sz="4" w:space="0" w:color="auto"/>
              <w:right w:val="single" w:sz="4" w:space="0" w:color="auto"/>
            </w:tcBorders>
            <w:shd w:val="clear" w:color="auto" w:fill="auto"/>
            <w:vAlign w:val="center"/>
            <w:hideMark/>
          </w:tcPr>
          <w:p w14:paraId="0FD75FD2" w14:textId="680FF0A4" w:rsidR="006553BB" w:rsidRPr="00F22E69" w:rsidRDefault="00D567D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Track and manage customer issues and cases within the CRM system.</w:t>
            </w:r>
          </w:p>
        </w:tc>
      </w:tr>
      <w:tr w:rsidR="00DA37A0" w:rsidRPr="00F22E69" w14:paraId="3FA41C6A"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509CF274" w14:textId="6F3D5313" w:rsidR="00DA37A0" w:rsidRPr="00F22E69" w:rsidRDefault="00554B2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2.1.22</w:t>
            </w:r>
          </w:p>
        </w:tc>
        <w:tc>
          <w:tcPr>
            <w:tcW w:w="2232" w:type="dxa"/>
            <w:tcBorders>
              <w:top w:val="nil"/>
              <w:left w:val="nil"/>
              <w:bottom w:val="single" w:sz="4" w:space="0" w:color="auto"/>
              <w:right w:val="single" w:sz="4" w:space="0" w:color="auto"/>
            </w:tcBorders>
            <w:shd w:val="clear" w:color="auto" w:fill="auto"/>
            <w:vAlign w:val="center"/>
          </w:tcPr>
          <w:p w14:paraId="300E3E55" w14:textId="186584ED" w:rsidR="00DA37A0" w:rsidRPr="00F22E69" w:rsidRDefault="00554B2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Customer Journey View</w:t>
            </w:r>
          </w:p>
        </w:tc>
        <w:tc>
          <w:tcPr>
            <w:tcW w:w="6633" w:type="dxa"/>
            <w:tcBorders>
              <w:top w:val="nil"/>
              <w:left w:val="nil"/>
              <w:bottom w:val="single" w:sz="4" w:space="0" w:color="auto"/>
              <w:right w:val="single" w:sz="4" w:space="0" w:color="auto"/>
            </w:tcBorders>
            <w:shd w:val="clear" w:color="auto" w:fill="auto"/>
            <w:vAlign w:val="center"/>
          </w:tcPr>
          <w:p w14:paraId="2D7A15D3" w14:textId="07EA01E0" w:rsidR="00DA37A0" w:rsidRPr="00F22E69" w:rsidRDefault="00D567D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View customer journey and create/control flow.</w:t>
            </w:r>
          </w:p>
        </w:tc>
      </w:tr>
      <w:tr w:rsidR="006553BB" w:rsidRPr="00F22E69" w14:paraId="6F9C7C00"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8DB9F36"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5C77B188" w14:textId="1F6A6566" w:rsidR="006553BB" w:rsidRPr="00F22E69" w:rsidRDefault="00C955E5"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Chat Integration</w:t>
            </w:r>
          </w:p>
        </w:tc>
        <w:tc>
          <w:tcPr>
            <w:tcW w:w="6633" w:type="dxa"/>
            <w:tcBorders>
              <w:top w:val="nil"/>
              <w:left w:val="nil"/>
              <w:bottom w:val="single" w:sz="4" w:space="0" w:color="auto"/>
              <w:right w:val="single" w:sz="4" w:space="0" w:color="auto"/>
            </w:tcBorders>
            <w:shd w:val="clear" w:color="000000" w:fill="D1D1D1"/>
            <w:vAlign w:val="center"/>
            <w:hideMark/>
          </w:tcPr>
          <w:p w14:paraId="76E2A337"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6553BB" w:rsidRPr="00F22E69" w14:paraId="27A17BF2"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14DF220" w14:textId="50346E7F"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w:t>
            </w:r>
            <w:r w:rsidR="00554B23" w:rsidRPr="00F22E69">
              <w:rPr>
                <w:rFonts w:ascii="Arial" w:eastAsia="Times New Roman" w:hAnsi="Arial" w:cs="Arial"/>
                <w:color w:val="000000"/>
                <w:sz w:val="24"/>
                <w:szCs w:val="24"/>
              </w:rPr>
              <w:t>3</w:t>
            </w:r>
          </w:p>
        </w:tc>
        <w:tc>
          <w:tcPr>
            <w:tcW w:w="2232" w:type="dxa"/>
            <w:tcBorders>
              <w:top w:val="nil"/>
              <w:left w:val="nil"/>
              <w:bottom w:val="single" w:sz="4" w:space="0" w:color="auto"/>
              <w:right w:val="single" w:sz="4" w:space="0" w:color="auto"/>
            </w:tcBorders>
            <w:shd w:val="clear" w:color="auto" w:fill="auto"/>
            <w:vAlign w:val="center"/>
            <w:hideMark/>
          </w:tcPr>
          <w:p w14:paraId="064EA5A6" w14:textId="5836EA70" w:rsidR="006553BB" w:rsidRPr="00F22E69" w:rsidRDefault="00BE424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Integrated Chat</w:t>
            </w:r>
          </w:p>
        </w:tc>
        <w:tc>
          <w:tcPr>
            <w:tcW w:w="6633" w:type="dxa"/>
            <w:tcBorders>
              <w:top w:val="nil"/>
              <w:left w:val="nil"/>
              <w:bottom w:val="single" w:sz="4" w:space="0" w:color="auto"/>
              <w:right w:val="single" w:sz="4" w:space="0" w:color="auto"/>
            </w:tcBorders>
            <w:shd w:val="clear" w:color="auto" w:fill="auto"/>
            <w:vAlign w:val="center"/>
            <w:hideMark/>
          </w:tcPr>
          <w:p w14:paraId="123573A0" w14:textId="7E597811" w:rsidR="006553BB" w:rsidRPr="00F22E69" w:rsidRDefault="00B5522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Ability to handle chat requests, load client details, and view previous conversations.</w:t>
            </w:r>
          </w:p>
        </w:tc>
      </w:tr>
      <w:tr w:rsidR="006553BB" w:rsidRPr="00F22E69" w14:paraId="4AE3C875"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91CBCF1" w14:textId="4BF0E2E9"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w:t>
            </w:r>
            <w:r w:rsidR="00C955E5" w:rsidRPr="00F22E69">
              <w:rPr>
                <w:rFonts w:ascii="Arial" w:eastAsia="Times New Roman" w:hAnsi="Arial" w:cs="Arial"/>
                <w:color w:val="000000"/>
                <w:sz w:val="24"/>
                <w:szCs w:val="24"/>
              </w:rPr>
              <w:t>4</w:t>
            </w:r>
          </w:p>
        </w:tc>
        <w:tc>
          <w:tcPr>
            <w:tcW w:w="2232" w:type="dxa"/>
            <w:tcBorders>
              <w:top w:val="nil"/>
              <w:left w:val="nil"/>
              <w:bottom w:val="single" w:sz="4" w:space="0" w:color="auto"/>
              <w:right w:val="single" w:sz="4" w:space="0" w:color="auto"/>
            </w:tcBorders>
            <w:shd w:val="clear" w:color="auto" w:fill="auto"/>
            <w:vAlign w:val="center"/>
            <w:hideMark/>
          </w:tcPr>
          <w:p w14:paraId="5E895512" w14:textId="455D6BDC" w:rsidR="006553BB" w:rsidRPr="00F22E69" w:rsidRDefault="00BE424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Multiple Chats</w:t>
            </w:r>
          </w:p>
        </w:tc>
        <w:tc>
          <w:tcPr>
            <w:tcW w:w="6633" w:type="dxa"/>
            <w:tcBorders>
              <w:top w:val="nil"/>
              <w:left w:val="nil"/>
              <w:bottom w:val="single" w:sz="4" w:space="0" w:color="auto"/>
              <w:right w:val="single" w:sz="4" w:space="0" w:color="auto"/>
            </w:tcBorders>
            <w:shd w:val="clear" w:color="auto" w:fill="auto"/>
            <w:vAlign w:val="center"/>
            <w:hideMark/>
          </w:tcPr>
          <w:p w14:paraId="5591868E" w14:textId="0E7C3082"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r w:rsidR="00B55222" w:rsidRPr="00F22E69">
              <w:rPr>
                <w:rFonts w:ascii="Arial" w:eastAsia="Times New Roman" w:hAnsi="Arial" w:cs="Arial"/>
                <w:color w:val="000000"/>
                <w:sz w:val="24"/>
                <w:szCs w:val="24"/>
              </w:rPr>
              <w:t>Handle multiple chats simultaneously and allow the same agent to return to the chat.</w:t>
            </w:r>
          </w:p>
        </w:tc>
      </w:tr>
      <w:tr w:rsidR="006553BB" w:rsidRPr="00F22E69" w14:paraId="6077445E"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F8E064D" w14:textId="29F4310B"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w:t>
            </w:r>
            <w:r w:rsidR="00C955E5" w:rsidRPr="00F22E69">
              <w:rPr>
                <w:rFonts w:ascii="Arial" w:eastAsia="Times New Roman" w:hAnsi="Arial" w:cs="Arial"/>
                <w:color w:val="000000"/>
                <w:sz w:val="24"/>
                <w:szCs w:val="24"/>
              </w:rPr>
              <w:t>5</w:t>
            </w:r>
          </w:p>
        </w:tc>
        <w:tc>
          <w:tcPr>
            <w:tcW w:w="2232" w:type="dxa"/>
            <w:tcBorders>
              <w:top w:val="nil"/>
              <w:left w:val="nil"/>
              <w:bottom w:val="single" w:sz="4" w:space="0" w:color="auto"/>
              <w:right w:val="single" w:sz="4" w:space="0" w:color="auto"/>
            </w:tcBorders>
            <w:shd w:val="clear" w:color="auto" w:fill="auto"/>
            <w:vAlign w:val="center"/>
            <w:hideMark/>
          </w:tcPr>
          <w:p w14:paraId="26946AA0" w14:textId="1D7CBCDE" w:rsidR="006553BB" w:rsidRPr="00F22E69" w:rsidRDefault="00BE424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Chatbot Integration</w:t>
            </w:r>
          </w:p>
        </w:tc>
        <w:tc>
          <w:tcPr>
            <w:tcW w:w="6633" w:type="dxa"/>
            <w:tcBorders>
              <w:top w:val="nil"/>
              <w:left w:val="nil"/>
              <w:bottom w:val="single" w:sz="4" w:space="0" w:color="auto"/>
              <w:right w:val="single" w:sz="4" w:space="0" w:color="auto"/>
            </w:tcBorders>
            <w:shd w:val="clear" w:color="auto" w:fill="auto"/>
            <w:vAlign w:val="center"/>
            <w:hideMark/>
          </w:tcPr>
          <w:p w14:paraId="26CB4DE0" w14:textId="092690DD"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r w:rsidR="00B55222" w:rsidRPr="00F22E69">
              <w:rPr>
                <w:rFonts w:ascii="Arial" w:eastAsia="Times New Roman" w:hAnsi="Arial" w:cs="Arial"/>
                <w:color w:val="000000"/>
                <w:sz w:val="24"/>
                <w:szCs w:val="24"/>
              </w:rPr>
              <w:t>Integrate chatbots for routine inquiries and tasks, such as account opening.</w:t>
            </w:r>
          </w:p>
        </w:tc>
      </w:tr>
      <w:tr w:rsidR="006553BB" w:rsidRPr="00F22E69" w14:paraId="3479B4DA"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A86BA9D" w14:textId="5E327F6A"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w:t>
            </w:r>
            <w:r w:rsidR="00C955E5" w:rsidRPr="00F22E69">
              <w:rPr>
                <w:rFonts w:ascii="Arial" w:eastAsia="Times New Roman" w:hAnsi="Arial" w:cs="Arial"/>
                <w:color w:val="000000"/>
                <w:sz w:val="24"/>
                <w:szCs w:val="24"/>
              </w:rPr>
              <w:t>6</w:t>
            </w:r>
          </w:p>
        </w:tc>
        <w:tc>
          <w:tcPr>
            <w:tcW w:w="2232" w:type="dxa"/>
            <w:tcBorders>
              <w:top w:val="nil"/>
              <w:left w:val="nil"/>
              <w:bottom w:val="single" w:sz="4" w:space="0" w:color="auto"/>
              <w:right w:val="single" w:sz="4" w:space="0" w:color="auto"/>
            </w:tcBorders>
            <w:shd w:val="clear" w:color="auto" w:fill="auto"/>
            <w:vAlign w:val="center"/>
            <w:hideMark/>
          </w:tcPr>
          <w:p w14:paraId="7DB20B86" w14:textId="3AC6BA67" w:rsidR="006553BB" w:rsidRPr="00F22E69" w:rsidRDefault="00BE424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Manager Dashboard</w:t>
            </w:r>
          </w:p>
        </w:tc>
        <w:tc>
          <w:tcPr>
            <w:tcW w:w="6633" w:type="dxa"/>
            <w:tcBorders>
              <w:top w:val="nil"/>
              <w:left w:val="nil"/>
              <w:bottom w:val="single" w:sz="4" w:space="0" w:color="auto"/>
              <w:right w:val="single" w:sz="4" w:space="0" w:color="auto"/>
            </w:tcBorders>
            <w:shd w:val="clear" w:color="auto" w:fill="auto"/>
            <w:vAlign w:val="center"/>
            <w:hideMark/>
          </w:tcPr>
          <w:p w14:paraId="32710280" w14:textId="4BF146E6"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r w:rsidR="00B55222" w:rsidRPr="00F22E69">
              <w:rPr>
                <w:rFonts w:ascii="Arial" w:eastAsia="Times New Roman" w:hAnsi="Arial" w:cs="Arial"/>
                <w:color w:val="000000"/>
                <w:sz w:val="24"/>
                <w:szCs w:val="24"/>
              </w:rPr>
              <w:t>Managers can view chat volume, requests, and online agents.</w:t>
            </w:r>
          </w:p>
        </w:tc>
      </w:tr>
      <w:tr w:rsidR="00C955E5" w:rsidRPr="00F22E69" w14:paraId="561DDDAE"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E287AFA" w14:textId="5670694B" w:rsidR="00C955E5" w:rsidRPr="00F22E69" w:rsidRDefault="00C955E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2.1.27</w:t>
            </w:r>
          </w:p>
        </w:tc>
        <w:tc>
          <w:tcPr>
            <w:tcW w:w="2232" w:type="dxa"/>
            <w:tcBorders>
              <w:top w:val="nil"/>
              <w:left w:val="nil"/>
              <w:bottom w:val="single" w:sz="4" w:space="0" w:color="auto"/>
              <w:right w:val="single" w:sz="4" w:space="0" w:color="auto"/>
            </w:tcBorders>
            <w:shd w:val="clear" w:color="auto" w:fill="auto"/>
            <w:vAlign w:val="center"/>
          </w:tcPr>
          <w:p w14:paraId="42026F2F" w14:textId="7FA5CFA5" w:rsidR="00C955E5" w:rsidRPr="00F22E69" w:rsidRDefault="00BE424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Initiate a call</w:t>
            </w:r>
          </w:p>
        </w:tc>
        <w:tc>
          <w:tcPr>
            <w:tcW w:w="6633" w:type="dxa"/>
            <w:tcBorders>
              <w:top w:val="nil"/>
              <w:left w:val="nil"/>
              <w:bottom w:val="single" w:sz="4" w:space="0" w:color="auto"/>
              <w:right w:val="single" w:sz="4" w:space="0" w:color="auto"/>
            </w:tcBorders>
            <w:shd w:val="clear" w:color="auto" w:fill="auto"/>
            <w:vAlign w:val="center"/>
          </w:tcPr>
          <w:p w14:paraId="727037E9" w14:textId="485CB4AB" w:rsidR="00C955E5" w:rsidRPr="00F22E69" w:rsidRDefault="004E678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Initiate a call from the chat directly</w:t>
            </w:r>
          </w:p>
        </w:tc>
      </w:tr>
      <w:tr w:rsidR="00C955E5" w:rsidRPr="00F22E69" w14:paraId="02EF0AFB"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72B9074E" w14:textId="230F8993" w:rsidR="00C955E5" w:rsidRPr="00F22E69" w:rsidRDefault="00C955E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2.1.28</w:t>
            </w:r>
          </w:p>
        </w:tc>
        <w:tc>
          <w:tcPr>
            <w:tcW w:w="2232" w:type="dxa"/>
            <w:tcBorders>
              <w:top w:val="nil"/>
              <w:left w:val="nil"/>
              <w:bottom w:val="single" w:sz="4" w:space="0" w:color="auto"/>
              <w:right w:val="single" w:sz="4" w:space="0" w:color="auto"/>
            </w:tcBorders>
            <w:shd w:val="clear" w:color="auto" w:fill="auto"/>
            <w:vAlign w:val="center"/>
          </w:tcPr>
          <w:p w14:paraId="3F5A362E" w14:textId="3C63D03D" w:rsidR="00C955E5" w:rsidRPr="00F22E69" w:rsidRDefault="00B5522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Chat to Call Integration</w:t>
            </w:r>
          </w:p>
        </w:tc>
        <w:tc>
          <w:tcPr>
            <w:tcW w:w="6633" w:type="dxa"/>
            <w:tcBorders>
              <w:top w:val="nil"/>
              <w:left w:val="nil"/>
              <w:bottom w:val="single" w:sz="4" w:space="0" w:color="auto"/>
              <w:right w:val="single" w:sz="4" w:space="0" w:color="auto"/>
            </w:tcBorders>
            <w:shd w:val="clear" w:color="auto" w:fill="auto"/>
            <w:vAlign w:val="center"/>
          </w:tcPr>
          <w:p w14:paraId="02DD6818" w14:textId="5CCF89F4" w:rsidR="00C955E5" w:rsidRPr="00F22E69" w:rsidRDefault="00FE2A9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Allows customers to start a conversation via chat and escalate it to a voice call without leaving the chat interface.</w:t>
            </w:r>
          </w:p>
        </w:tc>
      </w:tr>
      <w:tr w:rsidR="00C955E5" w:rsidRPr="00F22E69" w14:paraId="54133836"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22222C38" w14:textId="43CBCB9D" w:rsidR="00C955E5" w:rsidRPr="00F22E69" w:rsidRDefault="00C955E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2.1.29</w:t>
            </w:r>
          </w:p>
        </w:tc>
        <w:tc>
          <w:tcPr>
            <w:tcW w:w="2232" w:type="dxa"/>
            <w:tcBorders>
              <w:top w:val="nil"/>
              <w:left w:val="nil"/>
              <w:bottom w:val="single" w:sz="4" w:space="0" w:color="auto"/>
              <w:right w:val="single" w:sz="4" w:space="0" w:color="auto"/>
            </w:tcBorders>
            <w:shd w:val="clear" w:color="auto" w:fill="auto"/>
            <w:vAlign w:val="center"/>
          </w:tcPr>
          <w:p w14:paraId="14071432" w14:textId="63071FC9" w:rsidR="00C955E5" w:rsidRPr="00F22E69" w:rsidRDefault="00B5522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Flexible Chat Dashboard</w:t>
            </w:r>
          </w:p>
        </w:tc>
        <w:tc>
          <w:tcPr>
            <w:tcW w:w="6633" w:type="dxa"/>
            <w:tcBorders>
              <w:top w:val="nil"/>
              <w:left w:val="nil"/>
              <w:bottom w:val="single" w:sz="4" w:space="0" w:color="auto"/>
              <w:right w:val="single" w:sz="4" w:space="0" w:color="auto"/>
            </w:tcBorders>
            <w:shd w:val="clear" w:color="auto" w:fill="auto"/>
            <w:vAlign w:val="center"/>
          </w:tcPr>
          <w:p w14:paraId="6E9E9050" w14:textId="467F41B3" w:rsidR="00C955E5" w:rsidRPr="00F22E69" w:rsidRDefault="00FE2A9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Customize and work on a flexible dashboard for chat management.</w:t>
            </w:r>
          </w:p>
        </w:tc>
      </w:tr>
      <w:tr w:rsidR="006553BB" w:rsidRPr="00F22E69" w14:paraId="6A358A4E"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C1BEC8E"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164EE9DE" w14:textId="29AA9DBB" w:rsidR="006553BB" w:rsidRPr="00F22E69" w:rsidRDefault="00FE2A91"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Email Integration</w:t>
            </w:r>
          </w:p>
        </w:tc>
        <w:tc>
          <w:tcPr>
            <w:tcW w:w="6633" w:type="dxa"/>
            <w:tcBorders>
              <w:top w:val="nil"/>
              <w:left w:val="nil"/>
              <w:bottom w:val="single" w:sz="4" w:space="0" w:color="auto"/>
              <w:right w:val="single" w:sz="4" w:space="0" w:color="auto"/>
            </w:tcBorders>
            <w:shd w:val="clear" w:color="000000" w:fill="D1D1D1"/>
            <w:vAlign w:val="center"/>
            <w:hideMark/>
          </w:tcPr>
          <w:p w14:paraId="6C6E9ACD"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6553BB" w:rsidRPr="00F22E69" w14:paraId="032B1F10"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30AD2E5"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2.1.30</w:t>
            </w:r>
          </w:p>
        </w:tc>
        <w:tc>
          <w:tcPr>
            <w:tcW w:w="2232" w:type="dxa"/>
            <w:tcBorders>
              <w:top w:val="nil"/>
              <w:left w:val="nil"/>
              <w:bottom w:val="single" w:sz="4" w:space="0" w:color="auto"/>
              <w:right w:val="single" w:sz="4" w:space="0" w:color="auto"/>
            </w:tcBorders>
            <w:shd w:val="clear" w:color="auto" w:fill="auto"/>
            <w:vAlign w:val="center"/>
            <w:hideMark/>
          </w:tcPr>
          <w:p w14:paraId="31498D15" w14:textId="3B7694C8" w:rsidR="006553BB" w:rsidRPr="00F22E69" w:rsidRDefault="009305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Integrated Email</w:t>
            </w:r>
          </w:p>
        </w:tc>
        <w:tc>
          <w:tcPr>
            <w:tcW w:w="6633" w:type="dxa"/>
            <w:tcBorders>
              <w:top w:val="nil"/>
              <w:left w:val="nil"/>
              <w:bottom w:val="single" w:sz="4" w:space="0" w:color="auto"/>
              <w:right w:val="single" w:sz="4" w:space="0" w:color="auto"/>
            </w:tcBorders>
            <w:shd w:val="clear" w:color="auto" w:fill="auto"/>
            <w:vAlign w:val="center"/>
            <w:hideMark/>
          </w:tcPr>
          <w:p w14:paraId="6DB63C10" w14:textId="45F3C894" w:rsidR="006553BB" w:rsidRPr="00F22E69" w:rsidRDefault="009305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Send emails directly from the program and view email open status.</w:t>
            </w:r>
          </w:p>
        </w:tc>
      </w:tr>
      <w:tr w:rsidR="006553BB" w:rsidRPr="00F22E69" w14:paraId="374E0050"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85355FF"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2.1.31</w:t>
            </w:r>
          </w:p>
        </w:tc>
        <w:tc>
          <w:tcPr>
            <w:tcW w:w="2232" w:type="dxa"/>
            <w:tcBorders>
              <w:top w:val="nil"/>
              <w:left w:val="nil"/>
              <w:bottom w:val="single" w:sz="4" w:space="0" w:color="auto"/>
              <w:right w:val="single" w:sz="4" w:space="0" w:color="auto"/>
            </w:tcBorders>
            <w:shd w:val="clear" w:color="auto" w:fill="auto"/>
            <w:vAlign w:val="center"/>
            <w:hideMark/>
          </w:tcPr>
          <w:p w14:paraId="2016DF6C" w14:textId="2D19AD16" w:rsidR="006553BB" w:rsidRPr="00F22E69" w:rsidRDefault="009305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Email Alerts</w:t>
            </w:r>
          </w:p>
        </w:tc>
        <w:tc>
          <w:tcPr>
            <w:tcW w:w="6633" w:type="dxa"/>
            <w:tcBorders>
              <w:top w:val="nil"/>
              <w:left w:val="nil"/>
              <w:bottom w:val="single" w:sz="4" w:space="0" w:color="auto"/>
              <w:right w:val="single" w:sz="4" w:space="0" w:color="auto"/>
            </w:tcBorders>
            <w:shd w:val="clear" w:color="auto" w:fill="auto"/>
            <w:vAlign w:val="center"/>
            <w:hideMark/>
          </w:tcPr>
          <w:p w14:paraId="2885FD2A" w14:textId="30FA32C6" w:rsidR="006553BB" w:rsidRPr="00F22E69" w:rsidRDefault="009305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alerts for unopened emails and integrate email information into CRM.</w:t>
            </w:r>
          </w:p>
        </w:tc>
      </w:tr>
      <w:tr w:rsidR="00BC3FB1" w:rsidRPr="00F22E69" w14:paraId="69821370"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55E37477" w14:textId="17EE3E1A" w:rsidR="00BC3FB1" w:rsidRPr="00F22E69" w:rsidRDefault="00BC3FB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2.1.32</w:t>
            </w:r>
          </w:p>
        </w:tc>
        <w:tc>
          <w:tcPr>
            <w:tcW w:w="2232" w:type="dxa"/>
            <w:tcBorders>
              <w:top w:val="nil"/>
              <w:left w:val="nil"/>
              <w:bottom w:val="single" w:sz="4" w:space="0" w:color="auto"/>
              <w:right w:val="single" w:sz="4" w:space="0" w:color="auto"/>
            </w:tcBorders>
            <w:shd w:val="clear" w:color="auto" w:fill="auto"/>
            <w:vAlign w:val="center"/>
          </w:tcPr>
          <w:p w14:paraId="11F7E548" w14:textId="051BDA4E" w:rsidR="00BC3FB1" w:rsidRPr="00F22E69" w:rsidRDefault="009305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Email to Lead Conversion</w:t>
            </w:r>
          </w:p>
        </w:tc>
        <w:tc>
          <w:tcPr>
            <w:tcW w:w="6633" w:type="dxa"/>
            <w:tcBorders>
              <w:top w:val="nil"/>
              <w:left w:val="nil"/>
              <w:bottom w:val="single" w:sz="4" w:space="0" w:color="auto"/>
              <w:right w:val="single" w:sz="4" w:space="0" w:color="auto"/>
            </w:tcBorders>
            <w:shd w:val="clear" w:color="auto" w:fill="auto"/>
            <w:vAlign w:val="center"/>
          </w:tcPr>
          <w:p w14:paraId="6E23ABC8" w14:textId="4D17E5E4" w:rsidR="00BC3FB1" w:rsidRPr="00F22E69" w:rsidRDefault="0093051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Convert incoming email inquiries into leads/cases.</w:t>
            </w:r>
          </w:p>
        </w:tc>
      </w:tr>
      <w:tr w:rsidR="00BC3FB1" w:rsidRPr="00F22E69" w14:paraId="045C2C25"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D91AA8A" w14:textId="3F132E73" w:rsidR="00BC3FB1" w:rsidRPr="00F22E69" w:rsidRDefault="00BC3FB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2.1.33</w:t>
            </w:r>
          </w:p>
        </w:tc>
        <w:tc>
          <w:tcPr>
            <w:tcW w:w="2232" w:type="dxa"/>
            <w:tcBorders>
              <w:top w:val="nil"/>
              <w:left w:val="nil"/>
              <w:bottom w:val="single" w:sz="4" w:space="0" w:color="auto"/>
              <w:right w:val="single" w:sz="4" w:space="0" w:color="auto"/>
            </w:tcBorders>
            <w:shd w:val="clear" w:color="auto" w:fill="auto"/>
            <w:vAlign w:val="center"/>
          </w:tcPr>
          <w:p w14:paraId="78483032" w14:textId="503A4E8B" w:rsidR="00BC3FB1" w:rsidRPr="00F22E69" w:rsidRDefault="00C905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Document Import</w:t>
            </w:r>
          </w:p>
        </w:tc>
        <w:tc>
          <w:tcPr>
            <w:tcW w:w="6633" w:type="dxa"/>
            <w:tcBorders>
              <w:top w:val="nil"/>
              <w:left w:val="nil"/>
              <w:bottom w:val="single" w:sz="4" w:space="0" w:color="auto"/>
              <w:right w:val="single" w:sz="4" w:space="0" w:color="auto"/>
            </w:tcBorders>
            <w:shd w:val="clear" w:color="auto" w:fill="auto"/>
            <w:vAlign w:val="center"/>
          </w:tcPr>
          <w:p w14:paraId="046DD39F" w14:textId="42CCD2FA" w:rsidR="00BC3FB1" w:rsidRPr="00F22E69" w:rsidRDefault="00C905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Import client documents from email.</w:t>
            </w:r>
          </w:p>
        </w:tc>
      </w:tr>
      <w:tr w:rsidR="00BC3FB1" w:rsidRPr="00F22E69" w14:paraId="277E0463"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34554123" w14:textId="0186544A" w:rsidR="00BC3FB1" w:rsidRPr="00F22E69" w:rsidRDefault="00BC3FB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2.1.34</w:t>
            </w:r>
          </w:p>
        </w:tc>
        <w:tc>
          <w:tcPr>
            <w:tcW w:w="2232" w:type="dxa"/>
            <w:tcBorders>
              <w:top w:val="nil"/>
              <w:left w:val="nil"/>
              <w:bottom w:val="single" w:sz="4" w:space="0" w:color="auto"/>
              <w:right w:val="single" w:sz="4" w:space="0" w:color="auto"/>
            </w:tcBorders>
            <w:shd w:val="clear" w:color="auto" w:fill="auto"/>
            <w:vAlign w:val="center"/>
          </w:tcPr>
          <w:p w14:paraId="45B09EED" w14:textId="74488667" w:rsidR="00BC3FB1" w:rsidRPr="00F22E69" w:rsidRDefault="00C905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Comments</w:t>
            </w:r>
          </w:p>
        </w:tc>
        <w:tc>
          <w:tcPr>
            <w:tcW w:w="6633" w:type="dxa"/>
            <w:tcBorders>
              <w:top w:val="nil"/>
              <w:left w:val="nil"/>
              <w:bottom w:val="single" w:sz="4" w:space="0" w:color="auto"/>
              <w:right w:val="single" w:sz="4" w:space="0" w:color="auto"/>
            </w:tcBorders>
            <w:shd w:val="clear" w:color="auto" w:fill="auto"/>
            <w:vAlign w:val="center"/>
          </w:tcPr>
          <w:p w14:paraId="23CDC151" w14:textId="50BD799F" w:rsidR="00BC3FB1" w:rsidRPr="00F22E69" w:rsidRDefault="00C905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Sending added comments of calls as an email.</w:t>
            </w:r>
          </w:p>
        </w:tc>
      </w:tr>
      <w:tr w:rsidR="00BC3FB1" w:rsidRPr="00F22E69" w14:paraId="6709F2D7"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70CC090" w14:textId="0E96015B" w:rsidR="00BC3FB1" w:rsidRPr="00F22E69" w:rsidRDefault="00BC3FB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2.1.35</w:t>
            </w:r>
          </w:p>
        </w:tc>
        <w:tc>
          <w:tcPr>
            <w:tcW w:w="2232" w:type="dxa"/>
            <w:tcBorders>
              <w:top w:val="nil"/>
              <w:left w:val="nil"/>
              <w:bottom w:val="single" w:sz="4" w:space="0" w:color="auto"/>
              <w:right w:val="single" w:sz="4" w:space="0" w:color="auto"/>
            </w:tcBorders>
            <w:shd w:val="clear" w:color="auto" w:fill="auto"/>
            <w:vAlign w:val="center"/>
          </w:tcPr>
          <w:p w14:paraId="0F441282" w14:textId="6A0E74B3" w:rsidR="00BC3FB1" w:rsidRPr="00F22E69" w:rsidRDefault="00C905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Email Permissions</w:t>
            </w:r>
          </w:p>
        </w:tc>
        <w:tc>
          <w:tcPr>
            <w:tcW w:w="6633" w:type="dxa"/>
            <w:tcBorders>
              <w:top w:val="nil"/>
              <w:left w:val="nil"/>
              <w:bottom w:val="single" w:sz="4" w:space="0" w:color="auto"/>
              <w:right w:val="single" w:sz="4" w:space="0" w:color="auto"/>
            </w:tcBorders>
            <w:shd w:val="clear" w:color="auto" w:fill="auto"/>
            <w:vAlign w:val="center"/>
          </w:tcPr>
          <w:p w14:paraId="4186AF90" w14:textId="73A38734" w:rsidR="00BC3FB1" w:rsidRPr="00F22E69" w:rsidRDefault="00C9059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Control visibility of emails and set permissions for agents, supervisors, and experienced staff.</w:t>
            </w:r>
          </w:p>
        </w:tc>
      </w:tr>
      <w:tr w:rsidR="008457A3" w:rsidRPr="00F22E69" w14:paraId="12BF1437" w14:textId="77777777" w:rsidTr="005C3E07">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66EBE8D" w14:textId="77777777" w:rsidR="008457A3"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517864C7" w14:textId="7D149055" w:rsidR="008457A3" w:rsidRPr="00F22E69" w:rsidRDefault="008457A3"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Internet Banking Notifications Integration</w:t>
            </w:r>
          </w:p>
        </w:tc>
      </w:tr>
      <w:tr w:rsidR="006553BB" w:rsidRPr="00F22E69" w14:paraId="7CF28F5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777475D" w14:textId="2C94DCAA" w:rsidR="006553BB"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2.1.36</w:t>
            </w:r>
          </w:p>
        </w:tc>
        <w:tc>
          <w:tcPr>
            <w:tcW w:w="2232" w:type="dxa"/>
            <w:tcBorders>
              <w:top w:val="nil"/>
              <w:left w:val="nil"/>
              <w:bottom w:val="single" w:sz="4" w:space="0" w:color="auto"/>
              <w:right w:val="single" w:sz="4" w:space="0" w:color="auto"/>
            </w:tcBorders>
            <w:shd w:val="clear" w:color="auto" w:fill="auto"/>
            <w:vAlign w:val="center"/>
            <w:hideMark/>
          </w:tcPr>
          <w:p w14:paraId="45F99C44" w14:textId="5AF836A4" w:rsidR="006553BB" w:rsidRPr="00F22E69" w:rsidRDefault="009B190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Internet Banking Notifications Handling</w:t>
            </w:r>
          </w:p>
        </w:tc>
        <w:tc>
          <w:tcPr>
            <w:tcW w:w="6633" w:type="dxa"/>
            <w:tcBorders>
              <w:top w:val="nil"/>
              <w:left w:val="nil"/>
              <w:bottom w:val="single" w:sz="4" w:space="0" w:color="auto"/>
              <w:right w:val="single" w:sz="4" w:space="0" w:color="auto"/>
            </w:tcBorders>
            <w:shd w:val="clear" w:color="auto" w:fill="auto"/>
            <w:vAlign w:val="center"/>
            <w:hideMark/>
          </w:tcPr>
          <w:p w14:paraId="13ECC29C" w14:textId="457909EE" w:rsidR="006553BB"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Receive notifications from internet and mobile banking systems when clients send messages and display these notifications in the CRM interface.</w:t>
            </w:r>
          </w:p>
        </w:tc>
      </w:tr>
      <w:tr w:rsidR="00D7550A" w:rsidRPr="00F22E69" w14:paraId="35F5CFBF"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B4024AB" w14:textId="49C5A8E0"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2.1.37</w:t>
            </w:r>
          </w:p>
        </w:tc>
        <w:tc>
          <w:tcPr>
            <w:tcW w:w="2232" w:type="dxa"/>
            <w:tcBorders>
              <w:top w:val="nil"/>
              <w:left w:val="nil"/>
              <w:bottom w:val="single" w:sz="4" w:space="0" w:color="auto"/>
              <w:right w:val="single" w:sz="4" w:space="0" w:color="auto"/>
            </w:tcBorders>
            <w:shd w:val="clear" w:color="auto" w:fill="auto"/>
            <w:vAlign w:val="center"/>
          </w:tcPr>
          <w:p w14:paraId="36CB5803" w14:textId="65DF25EA" w:rsidR="00D7550A" w:rsidRPr="00F22E69" w:rsidRDefault="009B190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Outbound Notifications</w:t>
            </w:r>
          </w:p>
        </w:tc>
        <w:tc>
          <w:tcPr>
            <w:tcW w:w="6633" w:type="dxa"/>
            <w:tcBorders>
              <w:top w:val="nil"/>
              <w:left w:val="nil"/>
              <w:bottom w:val="single" w:sz="4" w:space="0" w:color="auto"/>
              <w:right w:val="single" w:sz="4" w:space="0" w:color="auto"/>
            </w:tcBorders>
            <w:shd w:val="clear" w:color="auto" w:fill="auto"/>
            <w:vAlign w:val="center"/>
          </w:tcPr>
          <w:p w14:paraId="31FC4528" w14:textId="47C1AA48" w:rsidR="00D7550A"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Enable agents to send notifications to clients through the internet and mobile banking systems directly from the CRM.</w:t>
            </w:r>
          </w:p>
        </w:tc>
      </w:tr>
      <w:tr w:rsidR="00D7550A" w:rsidRPr="00F22E69" w14:paraId="4F307521"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EB53A48" w14:textId="0CC06064"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2.1.38</w:t>
            </w:r>
          </w:p>
        </w:tc>
        <w:tc>
          <w:tcPr>
            <w:tcW w:w="2232" w:type="dxa"/>
            <w:tcBorders>
              <w:top w:val="nil"/>
              <w:left w:val="nil"/>
              <w:bottom w:val="single" w:sz="4" w:space="0" w:color="auto"/>
              <w:right w:val="single" w:sz="4" w:space="0" w:color="auto"/>
            </w:tcBorders>
            <w:shd w:val="clear" w:color="auto" w:fill="auto"/>
            <w:vAlign w:val="center"/>
          </w:tcPr>
          <w:p w14:paraId="2989A9A2" w14:textId="06028223" w:rsidR="00D7550A" w:rsidRPr="00F22E69" w:rsidRDefault="009B190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Unified Notification Management</w:t>
            </w:r>
          </w:p>
        </w:tc>
        <w:tc>
          <w:tcPr>
            <w:tcW w:w="6633" w:type="dxa"/>
            <w:tcBorders>
              <w:top w:val="nil"/>
              <w:left w:val="nil"/>
              <w:bottom w:val="single" w:sz="4" w:space="0" w:color="auto"/>
              <w:right w:val="single" w:sz="4" w:space="0" w:color="auto"/>
            </w:tcBorders>
            <w:shd w:val="clear" w:color="auto" w:fill="auto"/>
            <w:vAlign w:val="center"/>
          </w:tcPr>
          <w:p w14:paraId="213D7EA6" w14:textId="761F38FD" w:rsidR="00D7550A"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Integrate notification management with email and chat systems to ensure a seamless communication process.</w:t>
            </w:r>
          </w:p>
        </w:tc>
      </w:tr>
      <w:tr w:rsidR="00D7550A" w:rsidRPr="00F22E69" w14:paraId="168EAF59"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C778A99" w14:textId="300E3A34"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2.1.39</w:t>
            </w:r>
          </w:p>
        </w:tc>
        <w:tc>
          <w:tcPr>
            <w:tcW w:w="2232" w:type="dxa"/>
            <w:tcBorders>
              <w:top w:val="nil"/>
              <w:left w:val="nil"/>
              <w:bottom w:val="single" w:sz="4" w:space="0" w:color="auto"/>
              <w:right w:val="single" w:sz="4" w:space="0" w:color="auto"/>
            </w:tcBorders>
            <w:shd w:val="clear" w:color="auto" w:fill="auto"/>
            <w:vAlign w:val="center"/>
          </w:tcPr>
          <w:p w14:paraId="610CCD8C" w14:textId="49BE1F90" w:rsidR="00D7550A" w:rsidRPr="00F22E69" w:rsidRDefault="009B190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Notification Logging</w:t>
            </w:r>
          </w:p>
        </w:tc>
        <w:tc>
          <w:tcPr>
            <w:tcW w:w="6633" w:type="dxa"/>
            <w:tcBorders>
              <w:top w:val="nil"/>
              <w:left w:val="nil"/>
              <w:bottom w:val="single" w:sz="4" w:space="0" w:color="auto"/>
              <w:right w:val="single" w:sz="4" w:space="0" w:color="auto"/>
            </w:tcBorders>
            <w:shd w:val="clear" w:color="auto" w:fill="auto"/>
            <w:vAlign w:val="center"/>
          </w:tcPr>
          <w:p w14:paraId="43365604" w14:textId="66654BBF" w:rsidR="00D7550A"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Automatically log all inbound and outbound notifications from internet and mobile banking for record-keeping and compliance purposes.</w:t>
            </w:r>
          </w:p>
        </w:tc>
      </w:tr>
      <w:tr w:rsidR="00D7550A" w:rsidRPr="00F22E69" w14:paraId="78CD143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34E3BC3E" w14:textId="0B3BADC4"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2.1.40</w:t>
            </w:r>
          </w:p>
        </w:tc>
        <w:tc>
          <w:tcPr>
            <w:tcW w:w="2232" w:type="dxa"/>
            <w:tcBorders>
              <w:top w:val="nil"/>
              <w:left w:val="nil"/>
              <w:bottom w:val="single" w:sz="4" w:space="0" w:color="auto"/>
              <w:right w:val="single" w:sz="4" w:space="0" w:color="auto"/>
            </w:tcBorders>
            <w:shd w:val="clear" w:color="auto" w:fill="auto"/>
            <w:vAlign w:val="center"/>
          </w:tcPr>
          <w:p w14:paraId="1FB9540B" w14:textId="4DC99ED6" w:rsidR="00D7550A" w:rsidRPr="00F22E69" w:rsidRDefault="009B190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Notification Templates</w:t>
            </w:r>
          </w:p>
        </w:tc>
        <w:tc>
          <w:tcPr>
            <w:tcW w:w="6633" w:type="dxa"/>
            <w:tcBorders>
              <w:top w:val="nil"/>
              <w:left w:val="nil"/>
              <w:bottom w:val="single" w:sz="4" w:space="0" w:color="auto"/>
              <w:right w:val="single" w:sz="4" w:space="0" w:color="auto"/>
            </w:tcBorders>
            <w:shd w:val="clear" w:color="auto" w:fill="auto"/>
            <w:vAlign w:val="center"/>
          </w:tcPr>
          <w:p w14:paraId="23D9E258" w14:textId="3D7E6AC7" w:rsidR="00D7550A" w:rsidRPr="00F22E69" w:rsidRDefault="0067186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Provide pre-defined templates for common notifications to ensure consistency and efficiency in communication.</w:t>
            </w:r>
          </w:p>
        </w:tc>
      </w:tr>
      <w:tr w:rsidR="00D7550A" w:rsidRPr="00F22E69" w14:paraId="4AE48EB2"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CD49D96" w14:textId="48FCA37C"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2.1.41</w:t>
            </w:r>
          </w:p>
        </w:tc>
        <w:tc>
          <w:tcPr>
            <w:tcW w:w="2232" w:type="dxa"/>
            <w:tcBorders>
              <w:top w:val="nil"/>
              <w:left w:val="nil"/>
              <w:bottom w:val="single" w:sz="4" w:space="0" w:color="auto"/>
              <w:right w:val="single" w:sz="4" w:space="0" w:color="auto"/>
            </w:tcBorders>
            <w:shd w:val="clear" w:color="auto" w:fill="auto"/>
            <w:vAlign w:val="center"/>
          </w:tcPr>
          <w:p w14:paraId="23AE4967" w14:textId="52D2412F" w:rsidR="00D7550A"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Real-time Updates</w:t>
            </w:r>
          </w:p>
        </w:tc>
        <w:tc>
          <w:tcPr>
            <w:tcW w:w="6633" w:type="dxa"/>
            <w:tcBorders>
              <w:top w:val="nil"/>
              <w:left w:val="nil"/>
              <w:bottom w:val="single" w:sz="4" w:space="0" w:color="auto"/>
              <w:right w:val="single" w:sz="4" w:space="0" w:color="auto"/>
            </w:tcBorders>
            <w:shd w:val="clear" w:color="auto" w:fill="auto"/>
            <w:vAlign w:val="center"/>
          </w:tcPr>
          <w:p w14:paraId="7042B9F3" w14:textId="6FCFEB38" w:rsidR="00D7550A" w:rsidRPr="00F22E69" w:rsidRDefault="0067186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Ensure real-time updates and synchronization between the CRM and internet/mobile banking systems for accurate and timely communication.</w:t>
            </w:r>
          </w:p>
        </w:tc>
      </w:tr>
      <w:tr w:rsidR="00D7550A" w:rsidRPr="00F22E69" w14:paraId="7C046471"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42733FD1" w14:textId="72FCBF0D"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2.1.42</w:t>
            </w:r>
          </w:p>
        </w:tc>
        <w:tc>
          <w:tcPr>
            <w:tcW w:w="2232" w:type="dxa"/>
            <w:tcBorders>
              <w:top w:val="nil"/>
              <w:left w:val="nil"/>
              <w:bottom w:val="single" w:sz="4" w:space="0" w:color="auto"/>
              <w:right w:val="single" w:sz="4" w:space="0" w:color="auto"/>
            </w:tcBorders>
            <w:shd w:val="clear" w:color="auto" w:fill="auto"/>
            <w:vAlign w:val="center"/>
          </w:tcPr>
          <w:p w14:paraId="5A640147" w14:textId="2A87C89B" w:rsidR="00D7550A"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Sending same notification to several clients</w:t>
            </w:r>
          </w:p>
        </w:tc>
        <w:tc>
          <w:tcPr>
            <w:tcW w:w="6633" w:type="dxa"/>
            <w:tcBorders>
              <w:top w:val="nil"/>
              <w:left w:val="nil"/>
              <w:bottom w:val="single" w:sz="4" w:space="0" w:color="auto"/>
              <w:right w:val="single" w:sz="4" w:space="0" w:color="auto"/>
            </w:tcBorders>
            <w:shd w:val="clear" w:color="auto" w:fill="auto"/>
            <w:vAlign w:val="center"/>
          </w:tcPr>
          <w:p w14:paraId="4991DE27" w14:textId="7A9F031C" w:rsidR="00D7550A" w:rsidRPr="00F22E69" w:rsidRDefault="0067186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possibility to create templates and manage to whom to send.</w:t>
            </w:r>
          </w:p>
        </w:tc>
      </w:tr>
      <w:tr w:rsidR="00D7550A" w:rsidRPr="00F22E69" w14:paraId="49AF9F92"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077D5610" w14:textId="67F3538A" w:rsidR="00D7550A" w:rsidRPr="00F22E69" w:rsidRDefault="00D755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2.1.43</w:t>
            </w:r>
          </w:p>
        </w:tc>
        <w:tc>
          <w:tcPr>
            <w:tcW w:w="2232" w:type="dxa"/>
            <w:tcBorders>
              <w:top w:val="nil"/>
              <w:left w:val="nil"/>
              <w:bottom w:val="single" w:sz="4" w:space="0" w:color="auto"/>
              <w:right w:val="single" w:sz="4" w:space="0" w:color="auto"/>
            </w:tcBorders>
            <w:shd w:val="clear" w:color="auto" w:fill="auto"/>
            <w:vAlign w:val="center"/>
          </w:tcPr>
          <w:p w14:paraId="6E5B63F3" w14:textId="55D7CCA6" w:rsidR="00D7550A" w:rsidRPr="00F22E69" w:rsidRDefault="00E2727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Customizable Alerts</w:t>
            </w:r>
          </w:p>
        </w:tc>
        <w:tc>
          <w:tcPr>
            <w:tcW w:w="6633" w:type="dxa"/>
            <w:tcBorders>
              <w:top w:val="nil"/>
              <w:left w:val="nil"/>
              <w:bottom w:val="single" w:sz="4" w:space="0" w:color="auto"/>
              <w:right w:val="single" w:sz="4" w:space="0" w:color="auto"/>
            </w:tcBorders>
            <w:shd w:val="clear" w:color="auto" w:fill="auto"/>
            <w:vAlign w:val="center"/>
          </w:tcPr>
          <w:p w14:paraId="43164DB3" w14:textId="71F710A7" w:rsidR="00D7550A" w:rsidRPr="00F22E69" w:rsidRDefault="0067186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Allow customization of alerts and notifications based on client preferences and interaction history.</w:t>
            </w:r>
          </w:p>
        </w:tc>
      </w:tr>
      <w:tr w:rsidR="006553BB" w:rsidRPr="00F22E69" w14:paraId="6C147554" w14:textId="77777777" w:rsidTr="000F5F38">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0721769"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c>
          <w:tcPr>
            <w:tcW w:w="8865" w:type="dxa"/>
            <w:gridSpan w:val="2"/>
            <w:tcBorders>
              <w:top w:val="single" w:sz="4" w:space="0" w:color="auto"/>
              <w:left w:val="nil"/>
              <w:bottom w:val="single" w:sz="4" w:space="0" w:color="auto"/>
              <w:right w:val="single" w:sz="4" w:space="0" w:color="auto"/>
            </w:tcBorders>
            <w:shd w:val="clear" w:color="000000" w:fill="D1D1D1"/>
            <w:vAlign w:val="center"/>
            <w:hideMark/>
          </w:tcPr>
          <w:p w14:paraId="33F8D51C" w14:textId="2BF81627" w:rsidR="006553BB" w:rsidRPr="00F22E69" w:rsidRDefault="000F12E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Task and Alert Management</w:t>
            </w:r>
          </w:p>
        </w:tc>
      </w:tr>
      <w:tr w:rsidR="006553BB" w:rsidRPr="00F22E69" w14:paraId="3E269B11"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7E5FAE8" w14:textId="29AAE575"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671863" w:rsidRPr="00F22E69">
              <w:rPr>
                <w:rFonts w:ascii="Arial" w:eastAsia="Times New Roman" w:hAnsi="Arial" w:cs="Arial"/>
                <w:color w:val="000000"/>
                <w:sz w:val="24"/>
                <w:szCs w:val="24"/>
              </w:rPr>
              <w:t>44</w:t>
            </w:r>
          </w:p>
        </w:tc>
        <w:tc>
          <w:tcPr>
            <w:tcW w:w="2232" w:type="dxa"/>
            <w:tcBorders>
              <w:top w:val="nil"/>
              <w:left w:val="nil"/>
              <w:bottom w:val="single" w:sz="4" w:space="0" w:color="auto"/>
              <w:right w:val="single" w:sz="4" w:space="0" w:color="auto"/>
            </w:tcBorders>
            <w:shd w:val="clear" w:color="auto" w:fill="auto"/>
            <w:vAlign w:val="center"/>
            <w:hideMark/>
          </w:tcPr>
          <w:p w14:paraId="7CD7815A" w14:textId="0AD5A090" w:rsidR="006553BB" w:rsidRPr="00F22E69" w:rsidRDefault="000F12E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Agent Alerts</w:t>
            </w:r>
          </w:p>
        </w:tc>
        <w:tc>
          <w:tcPr>
            <w:tcW w:w="6633" w:type="dxa"/>
            <w:tcBorders>
              <w:top w:val="nil"/>
              <w:left w:val="nil"/>
              <w:bottom w:val="single" w:sz="4" w:space="0" w:color="auto"/>
              <w:right w:val="single" w:sz="4" w:space="0" w:color="auto"/>
            </w:tcBorders>
            <w:shd w:val="clear" w:color="auto" w:fill="auto"/>
            <w:vAlign w:val="center"/>
            <w:hideMark/>
          </w:tcPr>
          <w:p w14:paraId="728A4930" w14:textId="02D5D9D0" w:rsidR="006553BB" w:rsidRPr="00F22E69" w:rsidRDefault="000F12E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alerts for agents to follow up with clients.</w:t>
            </w:r>
          </w:p>
        </w:tc>
      </w:tr>
      <w:tr w:rsidR="000F12EC" w:rsidRPr="00F22E69" w14:paraId="221414AD"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8573FBB" w14:textId="4DA61AB3" w:rsidR="000F12EC"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2.1.45</w:t>
            </w:r>
          </w:p>
        </w:tc>
        <w:tc>
          <w:tcPr>
            <w:tcW w:w="2232" w:type="dxa"/>
            <w:tcBorders>
              <w:top w:val="nil"/>
              <w:left w:val="nil"/>
              <w:bottom w:val="single" w:sz="4" w:space="0" w:color="auto"/>
              <w:right w:val="single" w:sz="4" w:space="0" w:color="auto"/>
            </w:tcBorders>
            <w:shd w:val="clear" w:color="auto" w:fill="auto"/>
            <w:vAlign w:val="center"/>
          </w:tcPr>
          <w:p w14:paraId="66349D88" w14:textId="76CD6097" w:rsidR="000F12EC"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New Lead Alerts</w:t>
            </w:r>
          </w:p>
        </w:tc>
        <w:tc>
          <w:tcPr>
            <w:tcW w:w="6633" w:type="dxa"/>
            <w:tcBorders>
              <w:top w:val="nil"/>
              <w:left w:val="nil"/>
              <w:bottom w:val="single" w:sz="4" w:space="0" w:color="auto"/>
              <w:right w:val="single" w:sz="4" w:space="0" w:color="auto"/>
            </w:tcBorders>
            <w:shd w:val="clear" w:color="auto" w:fill="auto"/>
            <w:vAlign w:val="center"/>
          </w:tcPr>
          <w:p w14:paraId="0B8C57E1" w14:textId="267E2A88" w:rsidR="000F12EC"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Automatic alert for new leads.</w:t>
            </w:r>
          </w:p>
        </w:tc>
      </w:tr>
      <w:tr w:rsidR="000F12EC" w:rsidRPr="00F22E69" w14:paraId="0971634A"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27BB42E3" w14:textId="4B599A36" w:rsidR="000F12EC"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2.1.46</w:t>
            </w:r>
          </w:p>
        </w:tc>
        <w:tc>
          <w:tcPr>
            <w:tcW w:w="2232" w:type="dxa"/>
            <w:tcBorders>
              <w:top w:val="nil"/>
              <w:left w:val="nil"/>
              <w:bottom w:val="single" w:sz="4" w:space="0" w:color="auto"/>
              <w:right w:val="single" w:sz="4" w:space="0" w:color="auto"/>
            </w:tcBorders>
            <w:shd w:val="clear" w:color="auto" w:fill="auto"/>
            <w:vAlign w:val="center"/>
          </w:tcPr>
          <w:p w14:paraId="5601B53D" w14:textId="4F11F2CD" w:rsidR="000F12EC"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Alert Tracking</w:t>
            </w:r>
          </w:p>
        </w:tc>
        <w:tc>
          <w:tcPr>
            <w:tcW w:w="6633" w:type="dxa"/>
            <w:tcBorders>
              <w:top w:val="nil"/>
              <w:left w:val="nil"/>
              <w:bottom w:val="single" w:sz="4" w:space="0" w:color="auto"/>
              <w:right w:val="single" w:sz="4" w:space="0" w:color="auto"/>
            </w:tcBorders>
            <w:shd w:val="clear" w:color="auto" w:fill="auto"/>
            <w:vAlign w:val="center"/>
          </w:tcPr>
          <w:p w14:paraId="1A92B689" w14:textId="37F3BA35" w:rsidR="000F12EC" w:rsidRPr="00F22E69" w:rsidRDefault="008457A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Track if agents followed up on alerts and set specific logic for alerts (e.g., pop-up suggestions for deposits or loans to offer to clients).</w:t>
            </w:r>
          </w:p>
        </w:tc>
      </w:tr>
      <w:tr w:rsidR="00C05DD4" w:rsidRPr="00F22E69" w14:paraId="3D4DC2C7" w14:textId="77777777" w:rsidTr="00B173F8">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06C24A3" w14:textId="77777777" w:rsidR="00C05DD4" w:rsidRPr="00F22E69" w:rsidRDefault="00C05DD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1008D12F" w14:textId="586A6AD2" w:rsidR="00C05DD4" w:rsidRPr="00F22E69" w:rsidRDefault="00C05DD4"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Client Information Management</w:t>
            </w:r>
            <w:r w:rsidRPr="00F22E69">
              <w:rPr>
                <w:rFonts w:ascii="Arial" w:eastAsia="Times New Roman" w:hAnsi="Arial" w:cs="Arial"/>
                <w:b/>
                <w:bCs/>
                <w:color w:val="000000"/>
                <w:sz w:val="24"/>
                <w:szCs w:val="24"/>
              </w:rPr>
              <w:t> </w:t>
            </w:r>
          </w:p>
        </w:tc>
      </w:tr>
      <w:tr w:rsidR="006553BB" w:rsidRPr="00F22E69" w14:paraId="63AAC412" w14:textId="77777777" w:rsidTr="00547B0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B3629CD" w14:textId="0174FD3A"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2A5802" w:rsidRPr="00F22E69">
              <w:rPr>
                <w:rFonts w:ascii="Arial" w:eastAsia="Times New Roman" w:hAnsi="Arial" w:cs="Arial"/>
                <w:color w:val="000000"/>
                <w:sz w:val="24"/>
                <w:szCs w:val="24"/>
              </w:rPr>
              <w:t>47</w:t>
            </w:r>
          </w:p>
        </w:tc>
        <w:tc>
          <w:tcPr>
            <w:tcW w:w="2232" w:type="dxa"/>
            <w:tcBorders>
              <w:top w:val="nil"/>
              <w:left w:val="nil"/>
              <w:bottom w:val="single" w:sz="4" w:space="0" w:color="auto"/>
              <w:right w:val="single" w:sz="4" w:space="0" w:color="auto"/>
            </w:tcBorders>
            <w:shd w:val="clear" w:color="auto" w:fill="auto"/>
            <w:vAlign w:val="center"/>
          </w:tcPr>
          <w:p w14:paraId="17EE91B0" w14:textId="5A7390B7" w:rsidR="006553BB" w:rsidRPr="00F22E69" w:rsidRDefault="0062537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Client Details</w:t>
            </w:r>
          </w:p>
        </w:tc>
        <w:tc>
          <w:tcPr>
            <w:tcW w:w="6633" w:type="dxa"/>
            <w:tcBorders>
              <w:top w:val="nil"/>
              <w:left w:val="nil"/>
              <w:bottom w:val="single" w:sz="4" w:space="0" w:color="auto"/>
              <w:right w:val="single" w:sz="4" w:space="0" w:color="auto"/>
            </w:tcBorders>
            <w:shd w:val="clear" w:color="auto" w:fill="auto"/>
            <w:vAlign w:val="center"/>
          </w:tcPr>
          <w:p w14:paraId="3657DC4A" w14:textId="1719705F" w:rsidR="006553BB" w:rsidRPr="00F22E69" w:rsidRDefault="008E676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Load client details from chat, including previous conversations, and view client details such as contact persons, loan status, products, etc.</w:t>
            </w:r>
          </w:p>
        </w:tc>
      </w:tr>
      <w:tr w:rsidR="006553BB" w:rsidRPr="00F22E69" w14:paraId="048C2856" w14:textId="77777777" w:rsidTr="00547B0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930C16E" w14:textId="3C75C94D"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2A5802" w:rsidRPr="00F22E69">
              <w:rPr>
                <w:rFonts w:ascii="Arial" w:eastAsia="Times New Roman" w:hAnsi="Arial" w:cs="Arial"/>
                <w:color w:val="000000"/>
                <w:sz w:val="24"/>
                <w:szCs w:val="24"/>
              </w:rPr>
              <w:t>48</w:t>
            </w:r>
          </w:p>
        </w:tc>
        <w:tc>
          <w:tcPr>
            <w:tcW w:w="2232" w:type="dxa"/>
            <w:tcBorders>
              <w:top w:val="nil"/>
              <w:left w:val="nil"/>
              <w:bottom w:val="single" w:sz="4" w:space="0" w:color="auto"/>
              <w:right w:val="single" w:sz="4" w:space="0" w:color="auto"/>
            </w:tcBorders>
            <w:shd w:val="clear" w:color="auto" w:fill="auto"/>
            <w:vAlign w:val="center"/>
          </w:tcPr>
          <w:p w14:paraId="4E795919" w14:textId="25EBDC05" w:rsidR="006553BB" w:rsidRPr="00F22E69" w:rsidRDefault="0062537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Historical Analysis</w:t>
            </w:r>
          </w:p>
        </w:tc>
        <w:tc>
          <w:tcPr>
            <w:tcW w:w="6633" w:type="dxa"/>
            <w:tcBorders>
              <w:top w:val="nil"/>
              <w:left w:val="nil"/>
              <w:bottom w:val="single" w:sz="4" w:space="0" w:color="auto"/>
              <w:right w:val="single" w:sz="4" w:space="0" w:color="auto"/>
            </w:tcBorders>
            <w:shd w:val="clear" w:color="auto" w:fill="auto"/>
            <w:vAlign w:val="center"/>
          </w:tcPr>
          <w:p w14:paraId="205C0081" w14:textId="27B59D6F" w:rsidR="006553BB" w:rsidRPr="00F22E69" w:rsidRDefault="00CE393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Perform historical analysis of calls, answered calls, missed calls, client (call) satisfaction, and chat satisfaction.</w:t>
            </w:r>
          </w:p>
        </w:tc>
      </w:tr>
      <w:tr w:rsidR="006553BB" w:rsidRPr="00F22E69" w14:paraId="1AA9594A" w14:textId="77777777" w:rsidTr="00547B0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FF42C0F" w14:textId="70AF0B1E"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2A5802" w:rsidRPr="00F22E69">
              <w:rPr>
                <w:rFonts w:ascii="Arial" w:eastAsia="Times New Roman" w:hAnsi="Arial" w:cs="Arial"/>
                <w:color w:val="000000"/>
                <w:sz w:val="24"/>
                <w:szCs w:val="24"/>
              </w:rPr>
              <w:t>49</w:t>
            </w:r>
          </w:p>
        </w:tc>
        <w:tc>
          <w:tcPr>
            <w:tcW w:w="2232" w:type="dxa"/>
            <w:tcBorders>
              <w:top w:val="nil"/>
              <w:left w:val="nil"/>
              <w:bottom w:val="single" w:sz="4" w:space="0" w:color="auto"/>
              <w:right w:val="single" w:sz="4" w:space="0" w:color="auto"/>
            </w:tcBorders>
            <w:shd w:val="clear" w:color="auto" w:fill="auto"/>
            <w:vAlign w:val="center"/>
          </w:tcPr>
          <w:p w14:paraId="254AF37F" w14:textId="242AAB20" w:rsidR="006553BB" w:rsidRPr="00F22E69" w:rsidRDefault="00D05AC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Inquiry Tracking</w:t>
            </w:r>
          </w:p>
        </w:tc>
        <w:tc>
          <w:tcPr>
            <w:tcW w:w="6633" w:type="dxa"/>
            <w:tcBorders>
              <w:top w:val="nil"/>
              <w:left w:val="nil"/>
              <w:bottom w:val="single" w:sz="4" w:space="0" w:color="auto"/>
              <w:right w:val="single" w:sz="4" w:space="0" w:color="auto"/>
            </w:tcBorders>
            <w:shd w:val="clear" w:color="auto" w:fill="auto"/>
            <w:vAlign w:val="center"/>
          </w:tcPr>
          <w:p w14:paraId="476C23E1" w14:textId="0C0E4996" w:rsidR="006553BB" w:rsidRPr="00F22E69" w:rsidRDefault="00CE393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View client inquiries by channel and volume.</w:t>
            </w:r>
          </w:p>
        </w:tc>
      </w:tr>
      <w:tr w:rsidR="006553BB" w:rsidRPr="00F22E69" w14:paraId="0357B6D1" w14:textId="77777777" w:rsidTr="00547B0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DD32A98" w14:textId="31C4E4B0"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2A5802" w:rsidRPr="00F22E69">
              <w:rPr>
                <w:rFonts w:ascii="Arial" w:eastAsia="Times New Roman" w:hAnsi="Arial" w:cs="Arial"/>
                <w:color w:val="000000"/>
                <w:sz w:val="24"/>
                <w:szCs w:val="24"/>
              </w:rPr>
              <w:t>50</w:t>
            </w:r>
          </w:p>
        </w:tc>
        <w:tc>
          <w:tcPr>
            <w:tcW w:w="2232" w:type="dxa"/>
            <w:tcBorders>
              <w:top w:val="nil"/>
              <w:left w:val="nil"/>
              <w:bottom w:val="single" w:sz="4" w:space="0" w:color="auto"/>
              <w:right w:val="single" w:sz="4" w:space="0" w:color="auto"/>
            </w:tcBorders>
            <w:shd w:val="clear" w:color="auto" w:fill="auto"/>
            <w:vAlign w:val="center"/>
          </w:tcPr>
          <w:p w14:paraId="59160AB2" w14:textId="6CFB6B21" w:rsidR="006553BB" w:rsidRPr="00F22E69" w:rsidRDefault="00BF2E0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Permission Management</w:t>
            </w:r>
          </w:p>
        </w:tc>
        <w:tc>
          <w:tcPr>
            <w:tcW w:w="6633" w:type="dxa"/>
            <w:tcBorders>
              <w:top w:val="nil"/>
              <w:left w:val="nil"/>
              <w:bottom w:val="single" w:sz="4" w:space="0" w:color="auto"/>
              <w:right w:val="single" w:sz="4" w:space="0" w:color="auto"/>
            </w:tcBorders>
            <w:shd w:val="clear" w:color="auto" w:fill="auto"/>
            <w:vAlign w:val="center"/>
          </w:tcPr>
          <w:p w14:paraId="3DA523B5" w14:textId="6720AB48" w:rsidR="006553BB" w:rsidRPr="00F22E69" w:rsidRDefault="00FE5FA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permissions for viewing client information.</w:t>
            </w:r>
          </w:p>
        </w:tc>
      </w:tr>
      <w:tr w:rsidR="006553BB" w:rsidRPr="00F22E69" w14:paraId="681E766B" w14:textId="77777777" w:rsidTr="00547B0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70D1E28" w14:textId="128185BC"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2A5802" w:rsidRPr="00F22E69">
              <w:rPr>
                <w:rFonts w:ascii="Arial" w:eastAsia="Times New Roman" w:hAnsi="Arial" w:cs="Arial"/>
                <w:color w:val="000000"/>
                <w:sz w:val="24"/>
                <w:szCs w:val="24"/>
              </w:rPr>
              <w:t>51</w:t>
            </w:r>
          </w:p>
        </w:tc>
        <w:tc>
          <w:tcPr>
            <w:tcW w:w="2232" w:type="dxa"/>
            <w:tcBorders>
              <w:top w:val="nil"/>
              <w:left w:val="nil"/>
              <w:bottom w:val="single" w:sz="4" w:space="0" w:color="auto"/>
              <w:right w:val="single" w:sz="4" w:space="0" w:color="auto"/>
            </w:tcBorders>
            <w:shd w:val="clear" w:color="auto" w:fill="auto"/>
            <w:vAlign w:val="center"/>
          </w:tcPr>
          <w:p w14:paraId="2D4AC125" w14:textId="383D4B4E" w:rsidR="006553BB" w:rsidRPr="00F22E69" w:rsidRDefault="00BF2E0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Client Alerts</w:t>
            </w:r>
          </w:p>
        </w:tc>
        <w:tc>
          <w:tcPr>
            <w:tcW w:w="6633" w:type="dxa"/>
            <w:tcBorders>
              <w:top w:val="nil"/>
              <w:left w:val="nil"/>
              <w:bottom w:val="single" w:sz="4" w:space="0" w:color="auto"/>
              <w:right w:val="single" w:sz="4" w:space="0" w:color="auto"/>
            </w:tcBorders>
            <w:shd w:val="clear" w:color="auto" w:fill="auto"/>
            <w:vAlign w:val="center"/>
          </w:tcPr>
          <w:p w14:paraId="27E06F66" w14:textId="44B4C0F7" w:rsidR="006553BB" w:rsidRPr="00F22E69" w:rsidRDefault="000F67A7" w:rsidP="00401E9B">
            <w:pPr>
              <w:widowControl/>
              <w:autoSpaceDE/>
              <w:autoSpaceDN/>
              <w:spacing w:line="360" w:lineRule="auto"/>
              <w:rPr>
                <w:rFonts w:ascii="Arial" w:eastAsia="Times New Roman" w:hAnsi="Arial" w:cs="Arial"/>
                <w:color w:val="000000"/>
                <w:sz w:val="24"/>
                <w:szCs w:val="24"/>
                <w:lang w:val="ka-GE"/>
              </w:rPr>
            </w:pPr>
            <w:r w:rsidRPr="00F22E69">
              <w:rPr>
                <w:rFonts w:ascii="Arial" w:eastAsia="Times New Roman" w:hAnsi="Arial" w:cs="Arial"/>
                <w:color w:val="000000"/>
                <w:sz w:val="24"/>
                <w:szCs w:val="24"/>
              </w:rPr>
              <w:t>Generate specific alerts for specific clients, important cases, displayed on the dashboard.</w:t>
            </w:r>
          </w:p>
        </w:tc>
      </w:tr>
      <w:tr w:rsidR="006553BB" w:rsidRPr="00F22E69" w14:paraId="677F0FC9"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95D5C40"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6DA8F956" w14:textId="36AF03F1" w:rsidR="006553BB" w:rsidRPr="00F22E69" w:rsidRDefault="00281965"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Lead Management</w:t>
            </w:r>
          </w:p>
        </w:tc>
        <w:tc>
          <w:tcPr>
            <w:tcW w:w="6633" w:type="dxa"/>
            <w:tcBorders>
              <w:top w:val="nil"/>
              <w:left w:val="nil"/>
              <w:bottom w:val="single" w:sz="4" w:space="0" w:color="auto"/>
              <w:right w:val="single" w:sz="4" w:space="0" w:color="auto"/>
            </w:tcBorders>
            <w:shd w:val="clear" w:color="000000" w:fill="D1D1D1"/>
            <w:vAlign w:val="center"/>
            <w:hideMark/>
          </w:tcPr>
          <w:p w14:paraId="06723C46"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6553BB" w:rsidRPr="00F22E69" w14:paraId="0E16211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08D815E"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2.1.52</w:t>
            </w:r>
          </w:p>
        </w:tc>
        <w:tc>
          <w:tcPr>
            <w:tcW w:w="2232" w:type="dxa"/>
            <w:tcBorders>
              <w:top w:val="nil"/>
              <w:left w:val="nil"/>
              <w:bottom w:val="single" w:sz="4" w:space="0" w:color="auto"/>
              <w:right w:val="single" w:sz="4" w:space="0" w:color="auto"/>
            </w:tcBorders>
            <w:shd w:val="clear" w:color="auto" w:fill="auto"/>
            <w:vAlign w:val="center"/>
            <w:hideMark/>
          </w:tcPr>
          <w:p w14:paraId="1FA8A37B" w14:textId="71DDDAC1" w:rsidR="006553BB" w:rsidRPr="00F22E69" w:rsidRDefault="000E5E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Export/Import</w:t>
            </w:r>
          </w:p>
        </w:tc>
        <w:tc>
          <w:tcPr>
            <w:tcW w:w="6633" w:type="dxa"/>
            <w:tcBorders>
              <w:top w:val="nil"/>
              <w:left w:val="nil"/>
              <w:bottom w:val="single" w:sz="4" w:space="0" w:color="auto"/>
              <w:right w:val="single" w:sz="4" w:space="0" w:color="auto"/>
            </w:tcBorders>
            <w:shd w:val="clear" w:color="auto" w:fill="auto"/>
            <w:vAlign w:val="center"/>
            <w:hideMark/>
          </w:tcPr>
          <w:p w14:paraId="23945F3B" w14:textId="3D4A396E" w:rsidR="006553BB" w:rsidRPr="00F22E69" w:rsidRDefault="00216E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Export leads to Excel, fill out online, and reflect in CRM.</w:t>
            </w:r>
          </w:p>
        </w:tc>
      </w:tr>
      <w:tr w:rsidR="006553BB" w:rsidRPr="00F22E69" w14:paraId="2A65DE63"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2005437"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2.1.53</w:t>
            </w:r>
          </w:p>
        </w:tc>
        <w:tc>
          <w:tcPr>
            <w:tcW w:w="2232" w:type="dxa"/>
            <w:tcBorders>
              <w:top w:val="nil"/>
              <w:left w:val="nil"/>
              <w:bottom w:val="single" w:sz="4" w:space="0" w:color="auto"/>
              <w:right w:val="single" w:sz="4" w:space="0" w:color="auto"/>
            </w:tcBorders>
            <w:shd w:val="clear" w:color="auto" w:fill="auto"/>
            <w:vAlign w:val="center"/>
            <w:hideMark/>
          </w:tcPr>
          <w:p w14:paraId="61AB61D3" w14:textId="32DF06B2" w:rsidR="006553BB" w:rsidRPr="00F22E69" w:rsidRDefault="000E5E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Assignment</w:t>
            </w:r>
          </w:p>
        </w:tc>
        <w:tc>
          <w:tcPr>
            <w:tcW w:w="6633" w:type="dxa"/>
            <w:tcBorders>
              <w:top w:val="nil"/>
              <w:left w:val="nil"/>
              <w:bottom w:val="single" w:sz="4" w:space="0" w:color="auto"/>
              <w:right w:val="single" w:sz="4" w:space="0" w:color="auto"/>
            </w:tcBorders>
            <w:shd w:val="clear" w:color="auto" w:fill="auto"/>
            <w:vAlign w:val="center"/>
            <w:hideMark/>
          </w:tcPr>
          <w:p w14:paraId="06D4BD11" w14:textId="1BE288A1" w:rsidR="006553BB" w:rsidRPr="00F22E69" w:rsidRDefault="00216E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Assign leads to specific agents and automatic alert for new leads.</w:t>
            </w:r>
          </w:p>
        </w:tc>
      </w:tr>
      <w:tr w:rsidR="006553BB" w:rsidRPr="00F22E69" w14:paraId="426F2E7C"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111520F"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2.1.54</w:t>
            </w:r>
          </w:p>
        </w:tc>
        <w:tc>
          <w:tcPr>
            <w:tcW w:w="2232" w:type="dxa"/>
            <w:tcBorders>
              <w:top w:val="nil"/>
              <w:left w:val="nil"/>
              <w:bottom w:val="single" w:sz="4" w:space="0" w:color="auto"/>
              <w:right w:val="single" w:sz="4" w:space="0" w:color="auto"/>
            </w:tcBorders>
            <w:shd w:val="clear" w:color="auto" w:fill="auto"/>
            <w:vAlign w:val="center"/>
            <w:hideMark/>
          </w:tcPr>
          <w:p w14:paraId="3085D7FA" w14:textId="74095874" w:rsidR="006553BB" w:rsidRPr="00F22E69" w:rsidRDefault="00216E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Offer Preparation</w:t>
            </w:r>
          </w:p>
        </w:tc>
        <w:tc>
          <w:tcPr>
            <w:tcW w:w="6633" w:type="dxa"/>
            <w:tcBorders>
              <w:top w:val="nil"/>
              <w:left w:val="nil"/>
              <w:bottom w:val="single" w:sz="4" w:space="0" w:color="auto"/>
              <w:right w:val="single" w:sz="4" w:space="0" w:color="auto"/>
            </w:tcBorders>
            <w:shd w:val="clear" w:color="auto" w:fill="auto"/>
            <w:vAlign w:val="center"/>
            <w:hideMark/>
          </w:tcPr>
          <w:p w14:paraId="19BB5316" w14:textId="62BD1824" w:rsidR="006553BB" w:rsidRPr="00F22E69" w:rsidRDefault="00847D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Prepare and send offers directly within the program.</w:t>
            </w:r>
          </w:p>
        </w:tc>
      </w:tr>
      <w:tr w:rsidR="00847D26" w:rsidRPr="00F22E69" w14:paraId="5B7AD93E" w14:textId="77777777" w:rsidTr="003C088B">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6634C97" w14:textId="77777777" w:rsidR="00847D26" w:rsidRPr="00F22E69" w:rsidRDefault="00847D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384F7651" w14:textId="3C964CCE" w:rsidR="00847D26" w:rsidRPr="00F22E69" w:rsidRDefault="00847D26" w:rsidP="00401E9B">
            <w:pPr>
              <w:widowControl/>
              <w:autoSpaceDE/>
              <w:autoSpaceDN/>
              <w:spacing w:line="360" w:lineRule="auto"/>
              <w:rPr>
                <w:rFonts w:ascii="Arial" w:eastAsia="Times New Roman" w:hAnsi="Arial" w:cs="Arial"/>
                <w:b/>
                <w:bCs/>
                <w:sz w:val="24"/>
                <w:szCs w:val="24"/>
              </w:rPr>
            </w:pPr>
            <w:r w:rsidRPr="00F22E69">
              <w:rPr>
                <w:rFonts w:ascii="Arial" w:eastAsia="Times New Roman" w:hAnsi="Arial" w:cs="Arial"/>
                <w:b/>
                <w:bCs/>
                <w:sz w:val="24"/>
                <w:szCs w:val="24"/>
              </w:rPr>
              <w:t>Reporting and Analytics</w:t>
            </w:r>
            <w:r w:rsidRPr="00F22E69">
              <w:rPr>
                <w:rFonts w:ascii="Arial" w:eastAsia="Times New Roman" w:hAnsi="Arial" w:cs="Arial"/>
                <w:b/>
                <w:bCs/>
                <w:color w:val="000000"/>
                <w:sz w:val="24"/>
                <w:szCs w:val="24"/>
              </w:rPr>
              <w:t> </w:t>
            </w:r>
          </w:p>
        </w:tc>
      </w:tr>
      <w:tr w:rsidR="006553BB" w:rsidRPr="00F22E69" w14:paraId="7562F63F"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2ECF4DF" w14:textId="08CD8D81"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847D26" w:rsidRPr="00F22E69">
              <w:rPr>
                <w:rFonts w:ascii="Arial" w:eastAsia="Times New Roman" w:hAnsi="Arial" w:cs="Arial"/>
                <w:color w:val="000000"/>
                <w:sz w:val="24"/>
                <w:szCs w:val="24"/>
              </w:rPr>
              <w:t>55</w:t>
            </w:r>
          </w:p>
        </w:tc>
        <w:tc>
          <w:tcPr>
            <w:tcW w:w="2232" w:type="dxa"/>
            <w:tcBorders>
              <w:top w:val="nil"/>
              <w:left w:val="nil"/>
              <w:bottom w:val="single" w:sz="4" w:space="0" w:color="auto"/>
              <w:right w:val="single" w:sz="4" w:space="0" w:color="auto"/>
            </w:tcBorders>
            <w:shd w:val="clear" w:color="auto" w:fill="auto"/>
            <w:vAlign w:val="center"/>
          </w:tcPr>
          <w:p w14:paraId="277ABE38" w14:textId="5CAB9324" w:rsidR="006553BB" w:rsidRPr="00F22E69" w:rsidRDefault="0011274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Performance Metrics</w:t>
            </w:r>
          </w:p>
        </w:tc>
        <w:tc>
          <w:tcPr>
            <w:tcW w:w="6633" w:type="dxa"/>
            <w:tcBorders>
              <w:top w:val="nil"/>
              <w:left w:val="nil"/>
              <w:bottom w:val="single" w:sz="4" w:space="0" w:color="auto"/>
              <w:right w:val="single" w:sz="4" w:space="0" w:color="auto"/>
            </w:tcBorders>
            <w:shd w:val="clear" w:color="auto" w:fill="auto"/>
            <w:vAlign w:val="center"/>
          </w:tcPr>
          <w:p w14:paraId="2AE02E75" w14:textId="7D30429F" w:rsidR="006553BB" w:rsidRPr="00F22E69" w:rsidRDefault="00DF0B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View statistics for example of the best sales agents, most received calls, most closed cases, most outgoing call, etc.</w:t>
            </w:r>
          </w:p>
        </w:tc>
      </w:tr>
      <w:tr w:rsidR="006553BB" w:rsidRPr="00F22E69" w14:paraId="72711768"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08DD47B" w14:textId="3AA76EBD"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847D26" w:rsidRPr="00F22E69">
              <w:rPr>
                <w:rFonts w:ascii="Arial" w:eastAsia="Times New Roman" w:hAnsi="Arial" w:cs="Arial"/>
                <w:color w:val="000000"/>
                <w:sz w:val="24"/>
                <w:szCs w:val="24"/>
              </w:rPr>
              <w:t>56</w:t>
            </w:r>
          </w:p>
        </w:tc>
        <w:tc>
          <w:tcPr>
            <w:tcW w:w="2232" w:type="dxa"/>
            <w:tcBorders>
              <w:top w:val="nil"/>
              <w:left w:val="nil"/>
              <w:bottom w:val="single" w:sz="4" w:space="0" w:color="auto"/>
              <w:right w:val="single" w:sz="4" w:space="0" w:color="auto"/>
            </w:tcBorders>
            <w:shd w:val="clear" w:color="auto" w:fill="auto"/>
            <w:vAlign w:val="center"/>
          </w:tcPr>
          <w:p w14:paraId="0C1D6DCB" w14:textId="0AC256FF" w:rsidR="006553BB" w:rsidRPr="00F22E69" w:rsidRDefault="00DF0B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Notification Tracking</w:t>
            </w:r>
          </w:p>
        </w:tc>
        <w:tc>
          <w:tcPr>
            <w:tcW w:w="6633" w:type="dxa"/>
            <w:tcBorders>
              <w:top w:val="nil"/>
              <w:left w:val="nil"/>
              <w:bottom w:val="single" w:sz="4" w:space="0" w:color="auto"/>
              <w:right w:val="single" w:sz="4" w:space="0" w:color="auto"/>
            </w:tcBorders>
            <w:shd w:val="clear" w:color="auto" w:fill="auto"/>
            <w:vAlign w:val="center"/>
          </w:tcPr>
          <w:p w14:paraId="6009C901" w14:textId="67D62F8D" w:rsidR="006553BB" w:rsidRPr="00F22E69" w:rsidRDefault="00DF0B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Track email and internet banking notifications sent.</w:t>
            </w:r>
          </w:p>
        </w:tc>
      </w:tr>
      <w:tr w:rsidR="006553BB" w:rsidRPr="00F22E69" w14:paraId="61273294"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79BEE22" w14:textId="7360815E"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674760" w:rsidRPr="00F22E69">
              <w:rPr>
                <w:rFonts w:ascii="Arial" w:eastAsia="Times New Roman" w:hAnsi="Arial" w:cs="Arial"/>
                <w:color w:val="000000"/>
                <w:sz w:val="24"/>
                <w:szCs w:val="24"/>
              </w:rPr>
              <w:t>57</w:t>
            </w:r>
          </w:p>
        </w:tc>
        <w:tc>
          <w:tcPr>
            <w:tcW w:w="2232" w:type="dxa"/>
            <w:tcBorders>
              <w:top w:val="nil"/>
              <w:left w:val="nil"/>
              <w:bottom w:val="single" w:sz="4" w:space="0" w:color="auto"/>
              <w:right w:val="single" w:sz="4" w:space="0" w:color="auto"/>
            </w:tcBorders>
            <w:shd w:val="clear" w:color="auto" w:fill="auto"/>
            <w:vAlign w:val="center"/>
          </w:tcPr>
          <w:p w14:paraId="340B8A36" w14:textId="4FC4C6CA" w:rsidR="006553BB" w:rsidRPr="00F22E69" w:rsidRDefault="00DF0B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Agent Targets</w:t>
            </w:r>
          </w:p>
        </w:tc>
        <w:tc>
          <w:tcPr>
            <w:tcW w:w="6633" w:type="dxa"/>
            <w:tcBorders>
              <w:top w:val="nil"/>
              <w:left w:val="nil"/>
              <w:bottom w:val="single" w:sz="4" w:space="0" w:color="auto"/>
              <w:right w:val="single" w:sz="4" w:space="0" w:color="auto"/>
            </w:tcBorders>
            <w:shd w:val="clear" w:color="auto" w:fill="auto"/>
            <w:vAlign w:val="center"/>
          </w:tcPr>
          <w:p w14:paraId="39C1F6D6" w14:textId="2A8C9F10" w:rsidR="006553BB" w:rsidRPr="00F22E69" w:rsidRDefault="0067476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targets and goals for agents (e.g., specific call plans) and view performance metrics by group.</w:t>
            </w:r>
          </w:p>
        </w:tc>
      </w:tr>
      <w:tr w:rsidR="006553BB" w:rsidRPr="00F22E69" w14:paraId="42400E10"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7CC3281" w14:textId="0AA85E84"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2.1.5</w:t>
            </w:r>
            <w:r w:rsidR="00674760" w:rsidRPr="00F22E69">
              <w:rPr>
                <w:rFonts w:ascii="Arial" w:eastAsia="Times New Roman" w:hAnsi="Arial" w:cs="Arial"/>
                <w:color w:val="000000"/>
                <w:sz w:val="24"/>
                <w:szCs w:val="24"/>
              </w:rPr>
              <w:t>8</w:t>
            </w:r>
          </w:p>
        </w:tc>
        <w:tc>
          <w:tcPr>
            <w:tcW w:w="2232" w:type="dxa"/>
            <w:tcBorders>
              <w:top w:val="nil"/>
              <w:left w:val="nil"/>
              <w:bottom w:val="single" w:sz="4" w:space="0" w:color="auto"/>
              <w:right w:val="single" w:sz="4" w:space="0" w:color="auto"/>
            </w:tcBorders>
            <w:shd w:val="clear" w:color="auto" w:fill="auto"/>
            <w:vAlign w:val="center"/>
          </w:tcPr>
          <w:p w14:paraId="2FBA576E" w14:textId="43E0912D" w:rsidR="006553BB" w:rsidRPr="00F22E69" w:rsidRDefault="0067476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 Dashboards</w:t>
            </w:r>
          </w:p>
        </w:tc>
        <w:tc>
          <w:tcPr>
            <w:tcW w:w="6633" w:type="dxa"/>
            <w:tcBorders>
              <w:top w:val="nil"/>
              <w:left w:val="nil"/>
              <w:bottom w:val="single" w:sz="4" w:space="0" w:color="auto"/>
              <w:right w:val="single" w:sz="4" w:space="0" w:color="auto"/>
            </w:tcBorders>
            <w:shd w:val="clear" w:color="auto" w:fill="auto"/>
            <w:vAlign w:val="center"/>
          </w:tcPr>
          <w:p w14:paraId="1AB8E543" w14:textId="536AA6E2" w:rsidR="006553BB" w:rsidRPr="00F22E69" w:rsidRDefault="0067476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Customize and work on flexible dashboards.</w:t>
            </w:r>
          </w:p>
        </w:tc>
      </w:tr>
      <w:tr w:rsidR="006553BB" w:rsidRPr="00F22E69" w14:paraId="163B2F47"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E6843AC" w14:textId="7DE60C9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674760" w:rsidRPr="00F22E69">
              <w:rPr>
                <w:rFonts w:ascii="Arial" w:eastAsia="Times New Roman" w:hAnsi="Arial" w:cs="Arial"/>
                <w:color w:val="000000"/>
                <w:sz w:val="24"/>
                <w:szCs w:val="24"/>
              </w:rPr>
              <w:t>59</w:t>
            </w:r>
          </w:p>
        </w:tc>
        <w:tc>
          <w:tcPr>
            <w:tcW w:w="2232" w:type="dxa"/>
            <w:tcBorders>
              <w:top w:val="nil"/>
              <w:left w:val="nil"/>
              <w:bottom w:val="single" w:sz="4" w:space="0" w:color="auto"/>
              <w:right w:val="single" w:sz="4" w:space="0" w:color="auto"/>
            </w:tcBorders>
            <w:shd w:val="clear" w:color="auto" w:fill="auto"/>
            <w:vAlign w:val="center"/>
          </w:tcPr>
          <w:p w14:paraId="70F8D860" w14:textId="38BC4BB0" w:rsidR="006553BB" w:rsidRPr="00F22E69" w:rsidRDefault="0067476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Real-time Reporting</w:t>
            </w:r>
          </w:p>
        </w:tc>
        <w:tc>
          <w:tcPr>
            <w:tcW w:w="6633" w:type="dxa"/>
            <w:tcBorders>
              <w:top w:val="nil"/>
              <w:left w:val="nil"/>
              <w:bottom w:val="single" w:sz="4" w:space="0" w:color="auto"/>
              <w:right w:val="single" w:sz="4" w:space="0" w:color="auto"/>
            </w:tcBorders>
            <w:shd w:val="clear" w:color="auto" w:fill="auto"/>
            <w:vAlign w:val="center"/>
          </w:tcPr>
          <w:p w14:paraId="63C86D6B" w14:textId="77777777" w:rsidR="00356183" w:rsidRPr="00F22E69" w:rsidRDefault="0067476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Provide real-time and historical reporting on key performance indicators (KPIs) such as:  </w:t>
            </w:r>
          </w:p>
          <w:p w14:paraId="1591D23D" w14:textId="569DA3A1" w:rsidR="006553BB" w:rsidRPr="00F22E69" w:rsidRDefault="0067476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Call answer rate</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 xml:space="preserve">Outbound call answer </w:t>
            </w:r>
            <w:r w:rsidR="00356183" w:rsidRPr="00F22E69">
              <w:rPr>
                <w:rFonts w:ascii="Arial" w:eastAsia="Times New Roman" w:hAnsi="Arial" w:cs="Arial"/>
                <w:color w:val="000000"/>
                <w:sz w:val="24"/>
                <w:szCs w:val="24"/>
              </w:rPr>
              <w:t>rate; Average</w:t>
            </w:r>
            <w:r w:rsidRPr="00F22E69">
              <w:rPr>
                <w:rFonts w:ascii="Arial" w:eastAsia="Times New Roman" w:hAnsi="Arial" w:cs="Arial"/>
                <w:color w:val="000000"/>
                <w:sz w:val="24"/>
                <w:szCs w:val="24"/>
              </w:rPr>
              <w:t xml:space="preserve"> speed of answer</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Average handling time</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Abandonment calls rate</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Number of calls abandoned on IVR</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First call resolution</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After-Hours Call Volume</w:t>
            </w:r>
            <w:r w:rsidR="00FF6F48" w:rsidRPr="00F22E69">
              <w:rPr>
                <w:rFonts w:ascii="Arial" w:eastAsia="Times New Roman" w:hAnsi="Arial" w:cs="Arial"/>
                <w:color w:val="000000"/>
                <w:sz w:val="24"/>
                <w:szCs w:val="24"/>
              </w:rPr>
              <w:t xml:space="preserve">; </w:t>
            </w:r>
            <w:r w:rsidRPr="00F22E69">
              <w:rPr>
                <w:rFonts w:ascii="Arial" w:eastAsia="Times New Roman" w:hAnsi="Arial" w:cs="Arial"/>
                <w:color w:val="000000"/>
                <w:sz w:val="24"/>
                <w:szCs w:val="24"/>
              </w:rPr>
              <w:t xml:space="preserve">Customer </w:t>
            </w:r>
            <w:r w:rsidR="00356183" w:rsidRPr="00F22E69">
              <w:rPr>
                <w:rFonts w:ascii="Arial" w:eastAsia="Times New Roman" w:hAnsi="Arial" w:cs="Arial"/>
                <w:color w:val="000000"/>
                <w:sz w:val="24"/>
                <w:szCs w:val="24"/>
              </w:rPr>
              <w:t xml:space="preserve">satisfaction, </w:t>
            </w:r>
            <w:r w:rsidRPr="00F22E69">
              <w:rPr>
                <w:rFonts w:ascii="Arial" w:eastAsia="Times New Roman" w:hAnsi="Arial" w:cs="Arial"/>
                <w:color w:val="000000"/>
                <w:sz w:val="24"/>
                <w:szCs w:val="24"/>
              </w:rPr>
              <w:t>Sales metrics</w:t>
            </w:r>
            <w:r w:rsidR="00356183" w:rsidRPr="00F22E69">
              <w:rPr>
                <w:rFonts w:ascii="Arial" w:eastAsia="Times New Roman" w:hAnsi="Arial" w:cs="Arial"/>
                <w:color w:val="000000"/>
                <w:sz w:val="24"/>
                <w:szCs w:val="24"/>
              </w:rPr>
              <w:t>.</w:t>
            </w:r>
          </w:p>
        </w:tc>
      </w:tr>
      <w:tr w:rsidR="00BB7981" w:rsidRPr="00F22E69" w14:paraId="5D38B4E4"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6AC30140" w14:textId="1F1292F8" w:rsidR="00BB7981" w:rsidRPr="00F22E69" w:rsidRDefault="000219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2.1.60</w:t>
            </w:r>
          </w:p>
        </w:tc>
        <w:tc>
          <w:tcPr>
            <w:tcW w:w="2232" w:type="dxa"/>
            <w:tcBorders>
              <w:top w:val="nil"/>
              <w:left w:val="nil"/>
              <w:bottom w:val="single" w:sz="4" w:space="0" w:color="auto"/>
              <w:right w:val="single" w:sz="4" w:space="0" w:color="auto"/>
            </w:tcBorders>
            <w:shd w:val="clear" w:color="auto" w:fill="auto"/>
            <w:vAlign w:val="center"/>
          </w:tcPr>
          <w:p w14:paraId="5613F68D" w14:textId="3B61C5C7" w:rsidR="00BB7981" w:rsidRPr="00F22E69" w:rsidRDefault="00BB798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Evaluation of Calls</w:t>
            </w:r>
          </w:p>
        </w:tc>
        <w:tc>
          <w:tcPr>
            <w:tcW w:w="6633" w:type="dxa"/>
            <w:tcBorders>
              <w:top w:val="nil"/>
              <w:left w:val="nil"/>
              <w:bottom w:val="single" w:sz="4" w:space="0" w:color="auto"/>
              <w:right w:val="single" w:sz="4" w:space="0" w:color="auto"/>
            </w:tcBorders>
            <w:shd w:val="clear" w:color="auto" w:fill="auto"/>
            <w:vAlign w:val="center"/>
          </w:tcPr>
          <w:p w14:paraId="56E65431" w14:textId="5A2E7175" w:rsidR="00BB7981" w:rsidRPr="00F22E69" w:rsidRDefault="00BB798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Evaluate calls by software, for example by using keywords.</w:t>
            </w:r>
          </w:p>
        </w:tc>
      </w:tr>
      <w:tr w:rsidR="00BB7981" w:rsidRPr="00F22E69" w14:paraId="19E16EFF"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5858828E" w14:textId="1514CDC1" w:rsidR="00BB7981" w:rsidRPr="00F22E69" w:rsidRDefault="000219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2.1.61</w:t>
            </w:r>
          </w:p>
        </w:tc>
        <w:tc>
          <w:tcPr>
            <w:tcW w:w="2232" w:type="dxa"/>
            <w:tcBorders>
              <w:top w:val="nil"/>
              <w:left w:val="nil"/>
              <w:bottom w:val="single" w:sz="4" w:space="0" w:color="auto"/>
              <w:right w:val="single" w:sz="4" w:space="0" w:color="auto"/>
            </w:tcBorders>
            <w:shd w:val="clear" w:color="auto" w:fill="auto"/>
            <w:vAlign w:val="center"/>
          </w:tcPr>
          <w:p w14:paraId="569568C3" w14:textId="195683B8" w:rsidR="00BB7981" w:rsidRPr="00F22E69" w:rsidRDefault="00BB798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Performance Metrics</w:t>
            </w:r>
          </w:p>
        </w:tc>
        <w:tc>
          <w:tcPr>
            <w:tcW w:w="6633" w:type="dxa"/>
            <w:tcBorders>
              <w:top w:val="nil"/>
              <w:left w:val="nil"/>
              <w:bottom w:val="single" w:sz="4" w:space="0" w:color="auto"/>
              <w:right w:val="single" w:sz="4" w:space="0" w:color="auto"/>
            </w:tcBorders>
            <w:shd w:val="clear" w:color="auto" w:fill="auto"/>
            <w:vAlign w:val="center"/>
          </w:tcPr>
          <w:p w14:paraId="3CE0DF40" w14:textId="30641F7C" w:rsidR="00BB7981" w:rsidRPr="00F22E69" w:rsidRDefault="000219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Numerical, percentage, and graph accounting of data.</w:t>
            </w:r>
          </w:p>
        </w:tc>
      </w:tr>
      <w:tr w:rsidR="00BB7981" w:rsidRPr="00F22E69" w14:paraId="5DFF11FB" w14:textId="77777777" w:rsidTr="00112743">
        <w:trPr>
          <w:trHeight w:val="465"/>
        </w:trPr>
        <w:tc>
          <w:tcPr>
            <w:tcW w:w="916" w:type="dxa"/>
            <w:tcBorders>
              <w:top w:val="nil"/>
              <w:left w:val="single" w:sz="4" w:space="0" w:color="auto"/>
              <w:bottom w:val="single" w:sz="4" w:space="0" w:color="auto"/>
              <w:right w:val="single" w:sz="4" w:space="0" w:color="auto"/>
            </w:tcBorders>
            <w:shd w:val="clear" w:color="auto" w:fill="auto"/>
            <w:vAlign w:val="center"/>
          </w:tcPr>
          <w:p w14:paraId="13B1E252" w14:textId="3A32A1FE" w:rsidR="00BB7981" w:rsidRPr="00F22E69" w:rsidRDefault="000219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2.1.62</w:t>
            </w:r>
          </w:p>
        </w:tc>
        <w:tc>
          <w:tcPr>
            <w:tcW w:w="2232" w:type="dxa"/>
            <w:tcBorders>
              <w:top w:val="nil"/>
              <w:left w:val="nil"/>
              <w:bottom w:val="single" w:sz="4" w:space="0" w:color="auto"/>
              <w:right w:val="single" w:sz="4" w:space="0" w:color="auto"/>
            </w:tcBorders>
            <w:shd w:val="clear" w:color="auto" w:fill="auto"/>
            <w:vAlign w:val="center"/>
          </w:tcPr>
          <w:p w14:paraId="2A4430D1" w14:textId="051E6901" w:rsidR="00BB7981" w:rsidRPr="00F22E69" w:rsidRDefault="00BB798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Live Call Evaluation</w:t>
            </w:r>
          </w:p>
        </w:tc>
        <w:tc>
          <w:tcPr>
            <w:tcW w:w="6633" w:type="dxa"/>
            <w:tcBorders>
              <w:top w:val="nil"/>
              <w:left w:val="nil"/>
              <w:bottom w:val="single" w:sz="4" w:space="0" w:color="auto"/>
              <w:right w:val="single" w:sz="4" w:space="0" w:color="auto"/>
            </w:tcBorders>
            <w:shd w:val="clear" w:color="auto" w:fill="auto"/>
            <w:vAlign w:val="center"/>
          </w:tcPr>
          <w:p w14:paraId="15119147" w14:textId="42844963" w:rsidR="00BB7981" w:rsidRPr="00F22E69" w:rsidRDefault="000219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Evaluate the call in live mode (for the supervisory role).</w:t>
            </w:r>
          </w:p>
        </w:tc>
      </w:tr>
      <w:tr w:rsidR="00FB107A" w:rsidRPr="00F22E69" w14:paraId="78F4BAEF" w14:textId="77777777" w:rsidTr="00576485">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1D8EC2B" w14:textId="77777777" w:rsidR="00FB107A" w:rsidRPr="00F22E69" w:rsidRDefault="00FB107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0982C60E" w14:textId="7DD2AF14" w:rsidR="00FB107A" w:rsidRPr="00F22E69" w:rsidRDefault="00FB107A"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Agent Performance Management and Service Quality</w:t>
            </w:r>
            <w:r w:rsidRPr="00F22E69">
              <w:rPr>
                <w:rFonts w:ascii="Arial" w:eastAsia="Times New Roman" w:hAnsi="Arial" w:cs="Arial"/>
                <w:b/>
                <w:bCs/>
                <w:color w:val="000000"/>
                <w:sz w:val="24"/>
                <w:szCs w:val="24"/>
              </w:rPr>
              <w:t> </w:t>
            </w:r>
          </w:p>
        </w:tc>
      </w:tr>
      <w:tr w:rsidR="006553BB" w:rsidRPr="00F22E69" w14:paraId="009B2D00"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FB45756" w14:textId="4C796C21"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7F2BD4" w:rsidRPr="00F22E69">
              <w:rPr>
                <w:rFonts w:ascii="Arial" w:eastAsia="Times New Roman" w:hAnsi="Arial" w:cs="Arial"/>
                <w:color w:val="000000"/>
                <w:sz w:val="24"/>
                <w:szCs w:val="24"/>
              </w:rPr>
              <w:t>63</w:t>
            </w:r>
          </w:p>
        </w:tc>
        <w:tc>
          <w:tcPr>
            <w:tcW w:w="2232" w:type="dxa"/>
            <w:tcBorders>
              <w:top w:val="nil"/>
              <w:left w:val="nil"/>
              <w:bottom w:val="single" w:sz="4" w:space="0" w:color="auto"/>
              <w:right w:val="single" w:sz="4" w:space="0" w:color="auto"/>
            </w:tcBorders>
            <w:shd w:val="clear" w:color="auto" w:fill="auto"/>
            <w:vAlign w:val="center"/>
            <w:hideMark/>
          </w:tcPr>
          <w:p w14:paraId="24876977" w14:textId="40F856D6" w:rsidR="006553BB" w:rsidRPr="00F22E69" w:rsidRDefault="009B00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Agent Status Management</w:t>
            </w:r>
          </w:p>
        </w:tc>
        <w:tc>
          <w:tcPr>
            <w:tcW w:w="6633" w:type="dxa"/>
            <w:tcBorders>
              <w:top w:val="nil"/>
              <w:left w:val="nil"/>
              <w:bottom w:val="single" w:sz="4" w:space="0" w:color="auto"/>
              <w:right w:val="single" w:sz="4" w:space="0" w:color="auto"/>
            </w:tcBorders>
            <w:shd w:val="clear" w:color="auto" w:fill="auto"/>
            <w:vAlign w:val="center"/>
            <w:hideMark/>
          </w:tcPr>
          <w:p w14:paraId="79E5D14B" w14:textId="390A2A8D" w:rsidR="006553BB" w:rsidRPr="00F22E69" w:rsidRDefault="009B00F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Presence management allows agents to set and update their availability status to indicate their readiness to handle calls or perform other tasks.</w:t>
            </w:r>
          </w:p>
        </w:tc>
      </w:tr>
      <w:tr w:rsidR="006553BB" w:rsidRPr="00F22E69" w14:paraId="4356F28C"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C1A0B20" w14:textId="0CCD65D9"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35362E" w:rsidRPr="00F22E69">
              <w:rPr>
                <w:rFonts w:ascii="Arial" w:eastAsia="Times New Roman" w:hAnsi="Arial" w:cs="Arial"/>
                <w:color w:val="000000"/>
                <w:sz w:val="24"/>
                <w:szCs w:val="24"/>
              </w:rPr>
              <w:t>64</w:t>
            </w:r>
          </w:p>
        </w:tc>
        <w:tc>
          <w:tcPr>
            <w:tcW w:w="2232" w:type="dxa"/>
            <w:tcBorders>
              <w:top w:val="nil"/>
              <w:left w:val="nil"/>
              <w:bottom w:val="single" w:sz="4" w:space="0" w:color="auto"/>
              <w:right w:val="single" w:sz="4" w:space="0" w:color="auto"/>
            </w:tcBorders>
            <w:shd w:val="clear" w:color="auto" w:fill="auto"/>
            <w:vAlign w:val="center"/>
            <w:hideMark/>
          </w:tcPr>
          <w:p w14:paraId="6E29B852" w14:textId="3DE04A7E" w:rsidR="006553BB" w:rsidRPr="00F22E69" w:rsidRDefault="0035362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Quality Management</w:t>
            </w:r>
          </w:p>
        </w:tc>
        <w:tc>
          <w:tcPr>
            <w:tcW w:w="6633" w:type="dxa"/>
            <w:tcBorders>
              <w:top w:val="nil"/>
              <w:left w:val="nil"/>
              <w:bottom w:val="single" w:sz="4" w:space="0" w:color="auto"/>
              <w:right w:val="single" w:sz="4" w:space="0" w:color="auto"/>
            </w:tcBorders>
            <w:shd w:val="clear" w:color="auto" w:fill="auto"/>
            <w:vAlign w:val="center"/>
            <w:hideMark/>
          </w:tcPr>
          <w:p w14:paraId="51910418" w14:textId="74D581C5"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r w:rsidR="0035362E" w:rsidRPr="00F22E69">
              <w:rPr>
                <w:rFonts w:ascii="Arial" w:eastAsia="Times New Roman" w:hAnsi="Arial" w:cs="Arial"/>
                <w:color w:val="000000"/>
                <w:sz w:val="24"/>
                <w:szCs w:val="24"/>
              </w:rPr>
              <w:t>Use tools for evaluating agent performance, including call scoring, possibility to evaluate in the system.</w:t>
            </w:r>
          </w:p>
        </w:tc>
      </w:tr>
      <w:tr w:rsidR="003762E9" w:rsidRPr="00F22E69" w14:paraId="4E289037" w14:textId="77777777" w:rsidTr="00351E38">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F937296" w14:textId="77777777" w:rsidR="003762E9" w:rsidRPr="00F22E69" w:rsidRDefault="003762E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5298E225" w14:textId="3E6F4861" w:rsidR="003762E9" w:rsidRPr="00F22E69" w:rsidRDefault="003762E9"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Customer Self-Service </w:t>
            </w:r>
          </w:p>
        </w:tc>
      </w:tr>
      <w:tr w:rsidR="006553BB" w:rsidRPr="00F22E69" w14:paraId="619851DF"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531619B" w14:textId="1730A8FA"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9816E1" w:rsidRPr="00F22E69">
              <w:rPr>
                <w:rFonts w:ascii="Arial" w:eastAsia="Times New Roman" w:hAnsi="Arial" w:cs="Arial"/>
                <w:color w:val="000000"/>
                <w:sz w:val="24"/>
                <w:szCs w:val="24"/>
              </w:rPr>
              <w:t>65</w:t>
            </w:r>
          </w:p>
        </w:tc>
        <w:tc>
          <w:tcPr>
            <w:tcW w:w="2232" w:type="dxa"/>
            <w:tcBorders>
              <w:top w:val="nil"/>
              <w:left w:val="nil"/>
              <w:bottom w:val="single" w:sz="4" w:space="0" w:color="auto"/>
              <w:right w:val="single" w:sz="4" w:space="0" w:color="auto"/>
            </w:tcBorders>
            <w:shd w:val="clear" w:color="auto" w:fill="auto"/>
            <w:noWrap/>
            <w:vAlign w:val="center"/>
            <w:hideMark/>
          </w:tcPr>
          <w:p w14:paraId="527A1FB2" w14:textId="12F24ADD" w:rsidR="006553BB" w:rsidRPr="00F22E69" w:rsidRDefault="003762E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Automated Authentication</w:t>
            </w:r>
          </w:p>
        </w:tc>
        <w:tc>
          <w:tcPr>
            <w:tcW w:w="6633" w:type="dxa"/>
            <w:tcBorders>
              <w:top w:val="nil"/>
              <w:left w:val="nil"/>
              <w:bottom w:val="single" w:sz="4" w:space="0" w:color="auto"/>
              <w:right w:val="single" w:sz="4" w:space="0" w:color="auto"/>
            </w:tcBorders>
            <w:shd w:val="clear" w:color="auto" w:fill="auto"/>
            <w:noWrap/>
            <w:vAlign w:val="center"/>
            <w:hideMark/>
          </w:tcPr>
          <w:p w14:paraId="321EC5D5" w14:textId="510B334E" w:rsidR="006553BB" w:rsidRPr="00F22E69" w:rsidRDefault="003762E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voice recognition to authenticate customers by comparing their voiceprint to a previously recorded sample, adding a layer of security and expediting the verification process.</w:t>
            </w:r>
          </w:p>
        </w:tc>
      </w:tr>
      <w:tr w:rsidR="00A00CEC" w:rsidRPr="00F22E69" w14:paraId="7A6352F9" w14:textId="77777777" w:rsidTr="00945381">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0CB84BA" w14:textId="77777777" w:rsidR="00A00CEC" w:rsidRPr="00F22E69" w:rsidRDefault="00A00CE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57C34CBA" w14:textId="6AA9F7BD" w:rsidR="00A00CEC" w:rsidRPr="00F22E69" w:rsidRDefault="00A00CE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Ticket Management </w:t>
            </w:r>
          </w:p>
        </w:tc>
      </w:tr>
      <w:tr w:rsidR="006553BB" w:rsidRPr="00F22E69" w14:paraId="26A5190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F73030E" w14:textId="1BBBEC92"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A770B6" w:rsidRPr="00F22E69">
              <w:rPr>
                <w:rFonts w:ascii="Arial" w:eastAsia="Times New Roman" w:hAnsi="Arial" w:cs="Arial"/>
                <w:color w:val="000000"/>
                <w:sz w:val="24"/>
                <w:szCs w:val="24"/>
              </w:rPr>
              <w:t>66</w:t>
            </w:r>
          </w:p>
        </w:tc>
        <w:tc>
          <w:tcPr>
            <w:tcW w:w="2232" w:type="dxa"/>
            <w:tcBorders>
              <w:top w:val="nil"/>
              <w:left w:val="nil"/>
              <w:bottom w:val="single" w:sz="4" w:space="0" w:color="auto"/>
              <w:right w:val="single" w:sz="4" w:space="0" w:color="auto"/>
            </w:tcBorders>
            <w:shd w:val="clear" w:color="auto" w:fill="auto"/>
            <w:noWrap/>
            <w:vAlign w:val="center"/>
            <w:hideMark/>
          </w:tcPr>
          <w:p w14:paraId="0A491FCF" w14:textId="39E51F52" w:rsidR="006553BB" w:rsidRPr="00F22E69" w:rsidRDefault="002E7D4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Ticket Management</w:t>
            </w:r>
          </w:p>
        </w:tc>
        <w:tc>
          <w:tcPr>
            <w:tcW w:w="6633" w:type="dxa"/>
            <w:tcBorders>
              <w:top w:val="nil"/>
              <w:left w:val="nil"/>
              <w:bottom w:val="single" w:sz="4" w:space="0" w:color="auto"/>
              <w:right w:val="single" w:sz="4" w:space="0" w:color="auto"/>
            </w:tcBorders>
            <w:shd w:val="clear" w:color="auto" w:fill="auto"/>
            <w:noWrap/>
            <w:vAlign w:val="center"/>
            <w:hideMark/>
          </w:tcPr>
          <w:p w14:paraId="49791A22" w14:textId="0CD31897" w:rsidR="00475326" w:rsidRPr="00F22E69" w:rsidRDefault="004753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Ability to register tickets. </w:t>
            </w:r>
          </w:p>
          <w:p w14:paraId="1A64AB1C" w14:textId="0A5B0DD8" w:rsidR="00475326" w:rsidRPr="00F22E69" w:rsidRDefault="004753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Change statuses of tickets. </w:t>
            </w:r>
          </w:p>
          <w:p w14:paraId="704836F6" w14:textId="38FB6E46" w:rsidR="00475326" w:rsidRPr="00F22E69" w:rsidRDefault="004753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 xml:space="preserve">Register a ticket for a complaint directly from the chat. </w:t>
            </w:r>
          </w:p>
          <w:p w14:paraId="00ABEED7" w14:textId="77777777" w:rsidR="00475326" w:rsidRPr="00F22E69" w:rsidRDefault="004753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Differentiate between complaints and tickets by different titles; Automatically assign tickets to relevant persons. </w:t>
            </w:r>
          </w:p>
          <w:p w14:paraId="3255F502" w14:textId="5EF6604E" w:rsidR="006553BB" w:rsidRPr="00F22E69" w:rsidRDefault="0047532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View ticket status (active cases), owner, stage, and creation date. Export information to Word/PDF.; Convert email inquiries into tickets/cases.</w:t>
            </w:r>
          </w:p>
        </w:tc>
      </w:tr>
      <w:tr w:rsidR="00C47DD1" w:rsidRPr="00F22E69" w14:paraId="468654F5" w14:textId="77777777" w:rsidTr="009E167A">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436DB7B" w14:textId="77777777" w:rsidR="00C47DD1" w:rsidRPr="00F22E69" w:rsidRDefault="00C47DD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48322370" w14:textId="337A3591" w:rsidR="00C47DD1" w:rsidRPr="00F22E69" w:rsidRDefault="00C47DD1"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Integration and Compatibility </w:t>
            </w:r>
          </w:p>
        </w:tc>
      </w:tr>
      <w:tr w:rsidR="006553BB" w:rsidRPr="00F22E69" w14:paraId="4A156567"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A76099B" w14:textId="35D657E9"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A770B6" w:rsidRPr="00F22E69">
              <w:rPr>
                <w:rFonts w:ascii="Arial" w:eastAsia="Times New Roman" w:hAnsi="Arial" w:cs="Arial"/>
                <w:color w:val="000000"/>
                <w:sz w:val="24"/>
                <w:szCs w:val="24"/>
              </w:rPr>
              <w:t>67</w:t>
            </w:r>
          </w:p>
        </w:tc>
        <w:tc>
          <w:tcPr>
            <w:tcW w:w="2232" w:type="dxa"/>
            <w:tcBorders>
              <w:top w:val="nil"/>
              <w:left w:val="nil"/>
              <w:bottom w:val="single" w:sz="4" w:space="0" w:color="auto"/>
              <w:right w:val="single" w:sz="4" w:space="0" w:color="auto"/>
            </w:tcBorders>
            <w:shd w:val="clear" w:color="auto" w:fill="auto"/>
            <w:noWrap/>
            <w:vAlign w:val="center"/>
            <w:hideMark/>
          </w:tcPr>
          <w:p w14:paraId="0D5B478B" w14:textId="120F34F3" w:rsidR="006553BB" w:rsidRPr="00F22E69" w:rsidRDefault="00C037C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Integration</w:t>
            </w:r>
          </w:p>
        </w:tc>
        <w:tc>
          <w:tcPr>
            <w:tcW w:w="6633" w:type="dxa"/>
            <w:tcBorders>
              <w:top w:val="nil"/>
              <w:left w:val="nil"/>
              <w:bottom w:val="single" w:sz="4" w:space="0" w:color="auto"/>
              <w:right w:val="single" w:sz="4" w:space="0" w:color="auto"/>
            </w:tcBorders>
            <w:shd w:val="clear" w:color="auto" w:fill="auto"/>
            <w:noWrap/>
            <w:vAlign w:val="center"/>
            <w:hideMark/>
          </w:tcPr>
          <w:p w14:paraId="01D456DF" w14:textId="0AB4F44B" w:rsidR="006553BB" w:rsidRPr="00F22E69" w:rsidRDefault="008E48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Integration with</w:t>
            </w:r>
            <w:r w:rsidR="004834BA" w:rsidRPr="00F22E69">
              <w:rPr>
                <w:rFonts w:ascii="Arial" w:eastAsia="Times New Roman" w:hAnsi="Arial" w:cs="Arial"/>
                <w:color w:val="000000"/>
                <w:sz w:val="24"/>
                <w:szCs w:val="24"/>
              </w:rPr>
              <w:t xml:space="preserve"> Cisco for call management;</w:t>
            </w:r>
            <w:r w:rsidRPr="00F22E69">
              <w:rPr>
                <w:rFonts w:ascii="Arial" w:eastAsia="Times New Roman" w:hAnsi="Arial" w:cs="Arial"/>
                <w:color w:val="000000"/>
                <w:sz w:val="24"/>
                <w:szCs w:val="24"/>
              </w:rPr>
              <w:t xml:space="preserve"> SMS, Viber, email, Internet banking notifications, Microsoft Teams</w:t>
            </w:r>
          </w:p>
        </w:tc>
      </w:tr>
      <w:tr w:rsidR="006553BB" w:rsidRPr="00F22E69" w14:paraId="0D50353F"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1E009B2" w14:textId="4701C922"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w:t>
            </w:r>
            <w:r w:rsidR="00A770B6" w:rsidRPr="00F22E69">
              <w:rPr>
                <w:rFonts w:ascii="Arial" w:eastAsia="Times New Roman" w:hAnsi="Arial" w:cs="Arial"/>
                <w:color w:val="000000"/>
                <w:sz w:val="24"/>
                <w:szCs w:val="24"/>
              </w:rPr>
              <w:t>68</w:t>
            </w:r>
          </w:p>
        </w:tc>
        <w:tc>
          <w:tcPr>
            <w:tcW w:w="2232" w:type="dxa"/>
            <w:tcBorders>
              <w:top w:val="nil"/>
              <w:left w:val="nil"/>
              <w:bottom w:val="single" w:sz="4" w:space="0" w:color="auto"/>
              <w:right w:val="single" w:sz="4" w:space="0" w:color="auto"/>
            </w:tcBorders>
            <w:shd w:val="clear" w:color="auto" w:fill="auto"/>
            <w:noWrap/>
            <w:vAlign w:val="center"/>
            <w:hideMark/>
          </w:tcPr>
          <w:p w14:paraId="7AE0C402" w14:textId="1D0D1EA0" w:rsidR="006553BB" w:rsidRPr="00F22E69" w:rsidRDefault="009F504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Integration Capabilities</w:t>
            </w:r>
          </w:p>
        </w:tc>
        <w:tc>
          <w:tcPr>
            <w:tcW w:w="6633" w:type="dxa"/>
            <w:tcBorders>
              <w:top w:val="nil"/>
              <w:left w:val="nil"/>
              <w:bottom w:val="single" w:sz="4" w:space="0" w:color="auto"/>
              <w:right w:val="single" w:sz="4" w:space="0" w:color="auto"/>
            </w:tcBorders>
            <w:shd w:val="clear" w:color="auto" w:fill="auto"/>
            <w:noWrap/>
            <w:vAlign w:val="center"/>
            <w:hideMark/>
          </w:tcPr>
          <w:p w14:paraId="1BCC7278" w14:textId="572D6CC5" w:rsidR="006553BB" w:rsidRPr="00F22E69" w:rsidRDefault="009F504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Provide integration tools to connect with other banking systems and third-party applications.</w:t>
            </w:r>
          </w:p>
        </w:tc>
      </w:tr>
      <w:tr w:rsidR="006553BB" w:rsidRPr="00F22E69" w14:paraId="504B5723"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9176895"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72140CE5"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xml:space="preserve">Other </w:t>
            </w:r>
          </w:p>
        </w:tc>
        <w:tc>
          <w:tcPr>
            <w:tcW w:w="6633" w:type="dxa"/>
            <w:tcBorders>
              <w:top w:val="nil"/>
              <w:left w:val="nil"/>
              <w:bottom w:val="single" w:sz="4" w:space="0" w:color="auto"/>
              <w:right w:val="single" w:sz="4" w:space="0" w:color="auto"/>
            </w:tcBorders>
            <w:shd w:val="clear" w:color="000000" w:fill="D1D1D1"/>
            <w:vAlign w:val="center"/>
            <w:hideMark/>
          </w:tcPr>
          <w:p w14:paraId="063F9532"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6553BB" w:rsidRPr="00F22E69" w14:paraId="10481C9A"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55AA77D" w14:textId="369ADBFE"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2.1.69</w:t>
            </w:r>
          </w:p>
        </w:tc>
        <w:tc>
          <w:tcPr>
            <w:tcW w:w="2232" w:type="dxa"/>
            <w:tcBorders>
              <w:top w:val="nil"/>
              <w:left w:val="nil"/>
              <w:bottom w:val="single" w:sz="4" w:space="0" w:color="auto"/>
              <w:right w:val="single" w:sz="4" w:space="0" w:color="auto"/>
            </w:tcBorders>
            <w:shd w:val="clear" w:color="auto" w:fill="auto"/>
            <w:noWrap/>
            <w:vAlign w:val="center"/>
            <w:hideMark/>
          </w:tcPr>
          <w:p w14:paraId="31D85515"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Messages (incoming/outgoing)</w:t>
            </w:r>
          </w:p>
        </w:tc>
        <w:tc>
          <w:tcPr>
            <w:tcW w:w="6633" w:type="dxa"/>
            <w:tcBorders>
              <w:top w:val="nil"/>
              <w:left w:val="nil"/>
              <w:bottom w:val="single" w:sz="4" w:space="0" w:color="auto"/>
              <w:right w:val="single" w:sz="4" w:space="0" w:color="auto"/>
            </w:tcBorders>
            <w:shd w:val="clear" w:color="auto" w:fill="auto"/>
            <w:noWrap/>
            <w:vAlign w:val="center"/>
            <w:hideMark/>
          </w:tcPr>
          <w:p w14:paraId="5344C50B"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10543C5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97DFF1C" w14:textId="60CC88F8"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2.1.70</w:t>
            </w:r>
          </w:p>
        </w:tc>
        <w:tc>
          <w:tcPr>
            <w:tcW w:w="2232" w:type="dxa"/>
            <w:tcBorders>
              <w:top w:val="nil"/>
              <w:left w:val="nil"/>
              <w:bottom w:val="single" w:sz="4" w:space="0" w:color="auto"/>
              <w:right w:val="single" w:sz="4" w:space="0" w:color="auto"/>
            </w:tcBorders>
            <w:shd w:val="clear" w:color="auto" w:fill="auto"/>
            <w:noWrap/>
            <w:vAlign w:val="center"/>
            <w:hideMark/>
          </w:tcPr>
          <w:p w14:paraId="31B0B3BC"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Deep Links</w:t>
            </w:r>
          </w:p>
        </w:tc>
        <w:tc>
          <w:tcPr>
            <w:tcW w:w="6633" w:type="dxa"/>
            <w:tcBorders>
              <w:top w:val="nil"/>
              <w:left w:val="nil"/>
              <w:bottom w:val="single" w:sz="4" w:space="0" w:color="auto"/>
              <w:right w:val="single" w:sz="4" w:space="0" w:color="auto"/>
            </w:tcBorders>
            <w:shd w:val="clear" w:color="auto" w:fill="auto"/>
            <w:noWrap/>
            <w:vAlign w:val="center"/>
            <w:hideMark/>
          </w:tcPr>
          <w:p w14:paraId="62EBEF9D"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2EF0D945"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0A9BBB70" w14:textId="6803C11B"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2.1.71</w:t>
            </w:r>
          </w:p>
        </w:tc>
        <w:tc>
          <w:tcPr>
            <w:tcW w:w="2232" w:type="dxa"/>
            <w:tcBorders>
              <w:top w:val="nil"/>
              <w:left w:val="nil"/>
              <w:bottom w:val="single" w:sz="4" w:space="0" w:color="auto"/>
              <w:right w:val="single" w:sz="4" w:space="0" w:color="auto"/>
            </w:tcBorders>
            <w:shd w:val="clear" w:color="auto" w:fill="auto"/>
            <w:noWrap/>
            <w:vAlign w:val="center"/>
            <w:hideMark/>
          </w:tcPr>
          <w:p w14:paraId="13726566"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Referrals</w:t>
            </w:r>
          </w:p>
        </w:tc>
        <w:tc>
          <w:tcPr>
            <w:tcW w:w="6633" w:type="dxa"/>
            <w:tcBorders>
              <w:top w:val="nil"/>
              <w:left w:val="nil"/>
              <w:bottom w:val="single" w:sz="4" w:space="0" w:color="auto"/>
              <w:right w:val="single" w:sz="4" w:space="0" w:color="auto"/>
            </w:tcBorders>
            <w:shd w:val="clear" w:color="auto" w:fill="auto"/>
            <w:noWrap/>
            <w:vAlign w:val="center"/>
            <w:hideMark/>
          </w:tcPr>
          <w:p w14:paraId="26A8A5E4" w14:textId="77777777" w:rsidR="006553BB" w:rsidRPr="00F22E69" w:rsidRDefault="006553BB"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p>
        </w:tc>
      </w:tr>
      <w:tr w:rsidR="006553BB" w:rsidRPr="00F22E69" w14:paraId="28A5D38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8CC03CE" w14:textId="33A1F0C5"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2.1.72</w:t>
            </w:r>
          </w:p>
        </w:tc>
        <w:tc>
          <w:tcPr>
            <w:tcW w:w="2232" w:type="dxa"/>
            <w:tcBorders>
              <w:top w:val="nil"/>
              <w:left w:val="nil"/>
              <w:bottom w:val="single" w:sz="4" w:space="0" w:color="auto"/>
              <w:right w:val="single" w:sz="4" w:space="0" w:color="auto"/>
            </w:tcBorders>
            <w:shd w:val="clear" w:color="auto" w:fill="auto"/>
            <w:noWrap/>
            <w:vAlign w:val="center"/>
            <w:hideMark/>
          </w:tcPr>
          <w:p w14:paraId="75BAEA92"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Gamification</w:t>
            </w:r>
          </w:p>
        </w:tc>
        <w:tc>
          <w:tcPr>
            <w:tcW w:w="6633" w:type="dxa"/>
            <w:tcBorders>
              <w:top w:val="nil"/>
              <w:left w:val="nil"/>
              <w:bottom w:val="single" w:sz="4" w:space="0" w:color="auto"/>
              <w:right w:val="single" w:sz="4" w:space="0" w:color="auto"/>
            </w:tcBorders>
            <w:shd w:val="clear" w:color="auto" w:fill="auto"/>
            <w:noWrap/>
            <w:vAlign w:val="center"/>
            <w:hideMark/>
          </w:tcPr>
          <w:p w14:paraId="1EC5E318" w14:textId="77777777" w:rsidR="006553BB" w:rsidRPr="00F22E69" w:rsidRDefault="006553BB"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p>
        </w:tc>
      </w:tr>
      <w:tr w:rsidR="006553BB" w:rsidRPr="00F22E69" w14:paraId="556C0ED4"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CB0CAA4" w14:textId="38105089"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2.1.73</w:t>
            </w:r>
          </w:p>
        </w:tc>
        <w:tc>
          <w:tcPr>
            <w:tcW w:w="2232" w:type="dxa"/>
            <w:tcBorders>
              <w:top w:val="nil"/>
              <w:left w:val="nil"/>
              <w:bottom w:val="single" w:sz="4" w:space="0" w:color="auto"/>
              <w:right w:val="single" w:sz="4" w:space="0" w:color="auto"/>
            </w:tcBorders>
            <w:shd w:val="clear" w:color="auto" w:fill="auto"/>
            <w:noWrap/>
            <w:vAlign w:val="center"/>
            <w:hideMark/>
          </w:tcPr>
          <w:p w14:paraId="255AE54C"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Analytics</w:t>
            </w:r>
          </w:p>
        </w:tc>
        <w:tc>
          <w:tcPr>
            <w:tcW w:w="6633" w:type="dxa"/>
            <w:tcBorders>
              <w:top w:val="nil"/>
              <w:left w:val="nil"/>
              <w:bottom w:val="single" w:sz="4" w:space="0" w:color="auto"/>
              <w:right w:val="single" w:sz="4" w:space="0" w:color="auto"/>
            </w:tcBorders>
            <w:shd w:val="clear" w:color="auto" w:fill="auto"/>
            <w:noWrap/>
            <w:vAlign w:val="center"/>
            <w:hideMark/>
          </w:tcPr>
          <w:p w14:paraId="2B1B67DB" w14:textId="77777777" w:rsidR="006553BB" w:rsidRPr="00F22E69" w:rsidRDefault="006553BB"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p>
        </w:tc>
      </w:tr>
      <w:tr w:rsidR="006553BB" w:rsidRPr="00F22E69" w14:paraId="4CE0A9B4"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D81C5CA" w14:textId="4E1840F0"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2.1.74</w:t>
            </w:r>
          </w:p>
        </w:tc>
        <w:tc>
          <w:tcPr>
            <w:tcW w:w="2232" w:type="dxa"/>
            <w:tcBorders>
              <w:top w:val="nil"/>
              <w:left w:val="nil"/>
              <w:bottom w:val="single" w:sz="4" w:space="0" w:color="auto"/>
              <w:right w:val="single" w:sz="4" w:space="0" w:color="auto"/>
            </w:tcBorders>
            <w:shd w:val="clear" w:color="auto" w:fill="auto"/>
            <w:noWrap/>
            <w:vAlign w:val="center"/>
            <w:hideMark/>
          </w:tcPr>
          <w:p w14:paraId="668DAA00"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Reporting</w:t>
            </w:r>
          </w:p>
        </w:tc>
        <w:tc>
          <w:tcPr>
            <w:tcW w:w="6633" w:type="dxa"/>
            <w:tcBorders>
              <w:top w:val="nil"/>
              <w:left w:val="nil"/>
              <w:bottom w:val="single" w:sz="4" w:space="0" w:color="auto"/>
              <w:right w:val="single" w:sz="4" w:space="0" w:color="auto"/>
            </w:tcBorders>
            <w:shd w:val="clear" w:color="auto" w:fill="auto"/>
            <w:noWrap/>
            <w:vAlign w:val="center"/>
            <w:hideMark/>
          </w:tcPr>
          <w:p w14:paraId="63BFB71C" w14:textId="77777777" w:rsidR="006553BB" w:rsidRPr="00F22E69" w:rsidRDefault="006553BB"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p>
        </w:tc>
      </w:tr>
      <w:tr w:rsidR="006553BB" w:rsidRPr="00F22E69" w14:paraId="706AC38F"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EA2F91C" w14:textId="473D854F"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2.1.75</w:t>
            </w:r>
          </w:p>
        </w:tc>
        <w:tc>
          <w:tcPr>
            <w:tcW w:w="2232" w:type="dxa"/>
            <w:tcBorders>
              <w:top w:val="nil"/>
              <w:left w:val="nil"/>
              <w:bottom w:val="single" w:sz="4" w:space="0" w:color="auto"/>
              <w:right w:val="single" w:sz="4" w:space="0" w:color="auto"/>
            </w:tcBorders>
            <w:shd w:val="clear" w:color="auto" w:fill="auto"/>
            <w:noWrap/>
            <w:vAlign w:val="center"/>
            <w:hideMark/>
          </w:tcPr>
          <w:p w14:paraId="2D3B8A61"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Live Chat </w:t>
            </w:r>
          </w:p>
        </w:tc>
        <w:tc>
          <w:tcPr>
            <w:tcW w:w="6633" w:type="dxa"/>
            <w:tcBorders>
              <w:top w:val="nil"/>
              <w:left w:val="nil"/>
              <w:bottom w:val="single" w:sz="4" w:space="0" w:color="auto"/>
              <w:right w:val="single" w:sz="4" w:space="0" w:color="auto"/>
            </w:tcBorders>
            <w:shd w:val="clear" w:color="auto" w:fill="auto"/>
            <w:noWrap/>
            <w:vAlign w:val="center"/>
            <w:hideMark/>
          </w:tcPr>
          <w:p w14:paraId="60387198" w14:textId="77777777" w:rsidR="006553BB" w:rsidRPr="00F22E69" w:rsidRDefault="006553BB"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p>
        </w:tc>
      </w:tr>
      <w:tr w:rsidR="006553BB" w:rsidRPr="00F22E69" w14:paraId="616C4EBC"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ADD4201" w14:textId="2DBB2B97"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2.1.76</w:t>
            </w:r>
          </w:p>
        </w:tc>
        <w:tc>
          <w:tcPr>
            <w:tcW w:w="2232" w:type="dxa"/>
            <w:tcBorders>
              <w:top w:val="nil"/>
              <w:left w:val="nil"/>
              <w:bottom w:val="single" w:sz="4" w:space="0" w:color="auto"/>
              <w:right w:val="single" w:sz="4" w:space="0" w:color="auto"/>
            </w:tcBorders>
            <w:shd w:val="clear" w:color="auto" w:fill="auto"/>
            <w:noWrap/>
            <w:vAlign w:val="center"/>
            <w:hideMark/>
          </w:tcPr>
          <w:p w14:paraId="253A0059"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Chat bot </w:t>
            </w:r>
          </w:p>
        </w:tc>
        <w:tc>
          <w:tcPr>
            <w:tcW w:w="6633" w:type="dxa"/>
            <w:tcBorders>
              <w:top w:val="nil"/>
              <w:left w:val="nil"/>
              <w:bottom w:val="single" w:sz="4" w:space="0" w:color="auto"/>
              <w:right w:val="single" w:sz="4" w:space="0" w:color="auto"/>
            </w:tcBorders>
            <w:shd w:val="clear" w:color="auto" w:fill="auto"/>
            <w:noWrap/>
            <w:vAlign w:val="center"/>
            <w:hideMark/>
          </w:tcPr>
          <w:p w14:paraId="3D2C23F5" w14:textId="77777777" w:rsidR="006553BB" w:rsidRPr="00F22E69" w:rsidRDefault="006553BB"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p>
        </w:tc>
      </w:tr>
      <w:tr w:rsidR="006553BB" w:rsidRPr="00F22E69" w14:paraId="437043FD"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3156F3F" w14:textId="659EE484"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2.1.77</w:t>
            </w:r>
          </w:p>
        </w:tc>
        <w:tc>
          <w:tcPr>
            <w:tcW w:w="2232" w:type="dxa"/>
            <w:tcBorders>
              <w:top w:val="nil"/>
              <w:left w:val="nil"/>
              <w:bottom w:val="single" w:sz="4" w:space="0" w:color="auto"/>
              <w:right w:val="single" w:sz="4" w:space="0" w:color="auto"/>
            </w:tcBorders>
            <w:shd w:val="clear" w:color="auto" w:fill="auto"/>
            <w:noWrap/>
            <w:vAlign w:val="center"/>
            <w:hideMark/>
          </w:tcPr>
          <w:p w14:paraId="38597B69"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online identification integration </w:t>
            </w:r>
          </w:p>
        </w:tc>
        <w:tc>
          <w:tcPr>
            <w:tcW w:w="6633" w:type="dxa"/>
            <w:tcBorders>
              <w:top w:val="nil"/>
              <w:left w:val="nil"/>
              <w:bottom w:val="single" w:sz="4" w:space="0" w:color="auto"/>
              <w:right w:val="single" w:sz="4" w:space="0" w:color="auto"/>
            </w:tcBorders>
            <w:shd w:val="clear" w:color="auto" w:fill="auto"/>
            <w:noWrap/>
            <w:vAlign w:val="center"/>
            <w:hideMark/>
          </w:tcPr>
          <w:p w14:paraId="5BE03579"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733CC8AA"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4ED235E"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58729A8C"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Information</w:t>
            </w:r>
          </w:p>
        </w:tc>
        <w:tc>
          <w:tcPr>
            <w:tcW w:w="6633" w:type="dxa"/>
            <w:tcBorders>
              <w:top w:val="nil"/>
              <w:left w:val="nil"/>
              <w:bottom w:val="single" w:sz="4" w:space="0" w:color="auto"/>
              <w:right w:val="single" w:sz="4" w:space="0" w:color="auto"/>
            </w:tcBorders>
            <w:shd w:val="clear" w:color="000000" w:fill="D1D1D1"/>
            <w:vAlign w:val="center"/>
            <w:hideMark/>
          </w:tcPr>
          <w:p w14:paraId="3F9FDF0D" w14:textId="77777777" w:rsidR="006553BB" w:rsidRPr="00F22E69" w:rsidRDefault="006553B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6553BB" w:rsidRPr="00F22E69" w14:paraId="613F00F7"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DEB24E1" w14:textId="2ECC894C"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2.1.78</w:t>
            </w:r>
          </w:p>
        </w:tc>
        <w:tc>
          <w:tcPr>
            <w:tcW w:w="2232" w:type="dxa"/>
            <w:tcBorders>
              <w:top w:val="nil"/>
              <w:left w:val="nil"/>
              <w:bottom w:val="single" w:sz="4" w:space="0" w:color="auto"/>
              <w:right w:val="single" w:sz="4" w:space="0" w:color="auto"/>
            </w:tcBorders>
            <w:shd w:val="clear" w:color="auto" w:fill="auto"/>
            <w:noWrap/>
            <w:vAlign w:val="center"/>
            <w:hideMark/>
          </w:tcPr>
          <w:p w14:paraId="40F2C725"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Bank Information, Branches and ATM</w:t>
            </w:r>
          </w:p>
        </w:tc>
        <w:tc>
          <w:tcPr>
            <w:tcW w:w="6633" w:type="dxa"/>
            <w:tcBorders>
              <w:top w:val="nil"/>
              <w:left w:val="nil"/>
              <w:bottom w:val="single" w:sz="4" w:space="0" w:color="auto"/>
              <w:right w:val="single" w:sz="4" w:space="0" w:color="auto"/>
            </w:tcBorders>
            <w:shd w:val="clear" w:color="auto" w:fill="auto"/>
            <w:noWrap/>
            <w:vAlign w:val="center"/>
            <w:hideMark/>
          </w:tcPr>
          <w:p w14:paraId="3CCEB693"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4CA7FBCD"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914DC38" w14:textId="3D9A24AD"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2.1.79</w:t>
            </w:r>
          </w:p>
        </w:tc>
        <w:tc>
          <w:tcPr>
            <w:tcW w:w="2232" w:type="dxa"/>
            <w:tcBorders>
              <w:top w:val="nil"/>
              <w:left w:val="nil"/>
              <w:bottom w:val="single" w:sz="4" w:space="0" w:color="auto"/>
              <w:right w:val="single" w:sz="4" w:space="0" w:color="auto"/>
            </w:tcBorders>
            <w:shd w:val="clear" w:color="auto" w:fill="auto"/>
            <w:noWrap/>
            <w:vAlign w:val="center"/>
            <w:hideMark/>
          </w:tcPr>
          <w:p w14:paraId="40513E0A"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Currency rates </w:t>
            </w:r>
          </w:p>
        </w:tc>
        <w:tc>
          <w:tcPr>
            <w:tcW w:w="6633" w:type="dxa"/>
            <w:tcBorders>
              <w:top w:val="nil"/>
              <w:left w:val="nil"/>
              <w:bottom w:val="single" w:sz="4" w:space="0" w:color="auto"/>
              <w:right w:val="single" w:sz="4" w:space="0" w:color="auto"/>
            </w:tcBorders>
            <w:shd w:val="clear" w:color="auto" w:fill="auto"/>
            <w:noWrap/>
            <w:vAlign w:val="center"/>
            <w:hideMark/>
          </w:tcPr>
          <w:p w14:paraId="07C5DC7A"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2CEC3FD8"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373CC40" w14:textId="032302B1"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2.1.80</w:t>
            </w:r>
          </w:p>
        </w:tc>
        <w:tc>
          <w:tcPr>
            <w:tcW w:w="2232" w:type="dxa"/>
            <w:tcBorders>
              <w:top w:val="nil"/>
              <w:left w:val="nil"/>
              <w:bottom w:val="single" w:sz="4" w:space="0" w:color="auto"/>
              <w:right w:val="single" w:sz="4" w:space="0" w:color="auto"/>
            </w:tcBorders>
            <w:shd w:val="clear" w:color="auto" w:fill="auto"/>
            <w:noWrap/>
            <w:vAlign w:val="center"/>
            <w:hideMark/>
          </w:tcPr>
          <w:p w14:paraId="6C6F98DA"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Fees </w:t>
            </w:r>
          </w:p>
        </w:tc>
        <w:tc>
          <w:tcPr>
            <w:tcW w:w="6633" w:type="dxa"/>
            <w:tcBorders>
              <w:top w:val="nil"/>
              <w:left w:val="nil"/>
              <w:bottom w:val="single" w:sz="4" w:space="0" w:color="auto"/>
              <w:right w:val="single" w:sz="4" w:space="0" w:color="auto"/>
            </w:tcBorders>
            <w:shd w:val="clear" w:color="auto" w:fill="auto"/>
            <w:noWrap/>
            <w:vAlign w:val="center"/>
            <w:hideMark/>
          </w:tcPr>
          <w:p w14:paraId="1047C8BA"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08AB0EFC"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E5A04C0" w14:textId="1B32284E"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2.1.81</w:t>
            </w:r>
          </w:p>
        </w:tc>
        <w:tc>
          <w:tcPr>
            <w:tcW w:w="2232" w:type="dxa"/>
            <w:tcBorders>
              <w:top w:val="nil"/>
              <w:left w:val="nil"/>
              <w:bottom w:val="single" w:sz="4" w:space="0" w:color="auto"/>
              <w:right w:val="single" w:sz="4" w:space="0" w:color="auto"/>
            </w:tcBorders>
            <w:shd w:val="clear" w:color="auto" w:fill="auto"/>
            <w:noWrap/>
            <w:vAlign w:val="center"/>
            <w:hideMark/>
          </w:tcPr>
          <w:p w14:paraId="5E753E4C"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Bank Codes </w:t>
            </w:r>
          </w:p>
        </w:tc>
        <w:tc>
          <w:tcPr>
            <w:tcW w:w="6633" w:type="dxa"/>
            <w:tcBorders>
              <w:top w:val="nil"/>
              <w:left w:val="nil"/>
              <w:bottom w:val="single" w:sz="4" w:space="0" w:color="auto"/>
              <w:right w:val="single" w:sz="4" w:space="0" w:color="auto"/>
            </w:tcBorders>
            <w:shd w:val="clear" w:color="auto" w:fill="auto"/>
            <w:noWrap/>
            <w:vAlign w:val="center"/>
            <w:hideMark/>
          </w:tcPr>
          <w:p w14:paraId="52E3CFE3"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r w:rsidR="006553BB" w:rsidRPr="00F22E69" w14:paraId="5B39BCF0" w14:textId="77777777" w:rsidTr="00941E56">
        <w:trPr>
          <w:trHeight w:val="465"/>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56A9305" w14:textId="6A1B6C14" w:rsidR="006553BB" w:rsidRPr="00F22E69" w:rsidRDefault="00181BD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2.1.82</w:t>
            </w:r>
          </w:p>
        </w:tc>
        <w:tc>
          <w:tcPr>
            <w:tcW w:w="2232" w:type="dxa"/>
            <w:tcBorders>
              <w:top w:val="nil"/>
              <w:left w:val="nil"/>
              <w:bottom w:val="single" w:sz="4" w:space="0" w:color="auto"/>
              <w:right w:val="single" w:sz="4" w:space="0" w:color="auto"/>
            </w:tcBorders>
            <w:shd w:val="clear" w:color="auto" w:fill="auto"/>
            <w:noWrap/>
            <w:vAlign w:val="center"/>
            <w:hideMark/>
          </w:tcPr>
          <w:p w14:paraId="0496E682"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Calculators </w:t>
            </w:r>
          </w:p>
        </w:tc>
        <w:tc>
          <w:tcPr>
            <w:tcW w:w="6633" w:type="dxa"/>
            <w:tcBorders>
              <w:top w:val="nil"/>
              <w:left w:val="nil"/>
              <w:bottom w:val="single" w:sz="4" w:space="0" w:color="auto"/>
              <w:right w:val="single" w:sz="4" w:space="0" w:color="auto"/>
            </w:tcBorders>
            <w:shd w:val="clear" w:color="auto" w:fill="auto"/>
            <w:noWrap/>
            <w:vAlign w:val="center"/>
            <w:hideMark/>
          </w:tcPr>
          <w:p w14:paraId="2C15CBD7" w14:textId="77777777" w:rsidR="006553BB" w:rsidRPr="00F22E69" w:rsidRDefault="006553B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r>
    </w:tbl>
    <w:p w14:paraId="52C7023F" w14:textId="77777777" w:rsidR="005266C1" w:rsidRPr="00F22E69" w:rsidRDefault="005266C1" w:rsidP="00401E9B">
      <w:pPr>
        <w:pStyle w:val="BodyText"/>
        <w:spacing w:line="360" w:lineRule="auto"/>
        <w:rPr>
          <w:rFonts w:ascii="Arial" w:hAnsi="Arial" w:cs="Arial"/>
          <w:sz w:val="24"/>
          <w:szCs w:val="24"/>
        </w:rPr>
      </w:pPr>
    </w:p>
    <w:p w14:paraId="227A4D60" w14:textId="2E2F100C" w:rsidR="005266C1" w:rsidRPr="009042A4" w:rsidRDefault="00F10ED9" w:rsidP="009042A4">
      <w:pPr>
        <w:pStyle w:val="Level2"/>
        <w:numPr>
          <w:ilvl w:val="1"/>
          <w:numId w:val="1"/>
        </w:numPr>
        <w:ind w:left="1151" w:hanging="794"/>
      </w:pPr>
      <w:bookmarkStart w:id="25" w:name="_Toc179553664"/>
      <w:r w:rsidRPr="009042A4">
        <w:t>Description of Business Requirements</w:t>
      </w:r>
      <w:r w:rsidR="00545952" w:rsidRPr="009042A4">
        <w:t xml:space="preserve"> for </w:t>
      </w:r>
      <w:r w:rsidR="00707CA1" w:rsidRPr="009042A4">
        <w:t>Marketing</w:t>
      </w:r>
      <w:bookmarkEnd w:id="25"/>
    </w:p>
    <w:tbl>
      <w:tblPr>
        <w:tblW w:w="9781" w:type="dxa"/>
        <w:tblInd w:w="108" w:type="dxa"/>
        <w:tblLook w:val="04A0" w:firstRow="1" w:lastRow="0" w:firstColumn="1" w:lastColumn="0" w:noHBand="0" w:noVBand="1"/>
      </w:tblPr>
      <w:tblGrid>
        <w:gridCol w:w="916"/>
        <w:gridCol w:w="2232"/>
        <w:gridCol w:w="6633"/>
      </w:tblGrid>
      <w:tr w:rsidR="00D02407" w:rsidRPr="00F22E69" w14:paraId="59476782" w14:textId="77777777" w:rsidTr="00D02407">
        <w:trPr>
          <w:trHeight w:val="48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88C9" w14:textId="77777777" w:rsidR="00D02407" w:rsidRPr="00F22E69" w:rsidRDefault="00D0240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ID</w:t>
            </w:r>
          </w:p>
        </w:tc>
        <w:tc>
          <w:tcPr>
            <w:tcW w:w="2232" w:type="dxa"/>
            <w:tcBorders>
              <w:top w:val="single" w:sz="4" w:space="0" w:color="auto"/>
              <w:left w:val="nil"/>
              <w:bottom w:val="single" w:sz="4" w:space="0" w:color="auto"/>
              <w:right w:val="single" w:sz="4" w:space="0" w:color="auto"/>
            </w:tcBorders>
            <w:shd w:val="clear" w:color="000000" w:fill="D1D1D1"/>
            <w:vAlign w:val="center"/>
            <w:hideMark/>
          </w:tcPr>
          <w:p w14:paraId="782F5FA8" w14:textId="77777777" w:rsidR="00D02407" w:rsidRPr="00F22E69" w:rsidRDefault="00D02407"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Feature</w:t>
            </w:r>
          </w:p>
        </w:tc>
        <w:tc>
          <w:tcPr>
            <w:tcW w:w="6633" w:type="dxa"/>
            <w:tcBorders>
              <w:top w:val="single" w:sz="4" w:space="0" w:color="auto"/>
              <w:left w:val="nil"/>
              <w:bottom w:val="single" w:sz="4" w:space="0" w:color="auto"/>
              <w:right w:val="single" w:sz="4" w:space="0" w:color="auto"/>
            </w:tcBorders>
            <w:shd w:val="clear" w:color="000000" w:fill="D1D1D1"/>
            <w:vAlign w:val="center"/>
            <w:hideMark/>
          </w:tcPr>
          <w:p w14:paraId="4C75ABAA" w14:textId="77777777" w:rsidR="00D02407" w:rsidRPr="00F22E69" w:rsidRDefault="00D02407"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Requirement Description </w:t>
            </w:r>
          </w:p>
        </w:tc>
      </w:tr>
      <w:tr w:rsidR="00545952" w:rsidRPr="00F22E69" w14:paraId="6789A913" w14:textId="77777777" w:rsidTr="00941E56">
        <w:trPr>
          <w:trHeight w:val="48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9A06" w14:textId="2E20FCAF" w:rsidR="00545952" w:rsidRPr="00F22E69" w:rsidRDefault="00545952" w:rsidP="00401E9B">
            <w:pPr>
              <w:widowControl/>
              <w:autoSpaceDE/>
              <w:autoSpaceDN/>
              <w:spacing w:line="360" w:lineRule="auto"/>
              <w:rPr>
                <w:rFonts w:ascii="Arial" w:eastAsia="Times New Roman" w:hAnsi="Arial" w:cs="Arial"/>
                <w:color w:val="000000"/>
                <w:sz w:val="24"/>
                <w:szCs w:val="24"/>
              </w:rPr>
            </w:pPr>
          </w:p>
        </w:tc>
        <w:tc>
          <w:tcPr>
            <w:tcW w:w="2232" w:type="dxa"/>
            <w:tcBorders>
              <w:top w:val="single" w:sz="4" w:space="0" w:color="auto"/>
              <w:left w:val="nil"/>
              <w:bottom w:val="single" w:sz="4" w:space="0" w:color="auto"/>
              <w:right w:val="single" w:sz="4" w:space="0" w:color="auto"/>
            </w:tcBorders>
            <w:shd w:val="clear" w:color="000000" w:fill="D1D1D1"/>
            <w:vAlign w:val="center"/>
            <w:hideMark/>
          </w:tcPr>
          <w:p w14:paraId="21C6A62F" w14:textId="70EF8D70" w:rsidR="00545952" w:rsidRPr="00F22E69" w:rsidRDefault="00160154"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Lead Management</w:t>
            </w:r>
          </w:p>
        </w:tc>
        <w:tc>
          <w:tcPr>
            <w:tcW w:w="6633" w:type="dxa"/>
            <w:tcBorders>
              <w:top w:val="single" w:sz="4" w:space="0" w:color="auto"/>
              <w:left w:val="nil"/>
              <w:bottom w:val="single" w:sz="4" w:space="0" w:color="auto"/>
              <w:right w:val="single" w:sz="4" w:space="0" w:color="auto"/>
            </w:tcBorders>
            <w:shd w:val="clear" w:color="000000" w:fill="D1D1D1"/>
            <w:vAlign w:val="center"/>
            <w:hideMark/>
          </w:tcPr>
          <w:p w14:paraId="5CE20FEC" w14:textId="77777777" w:rsidR="00545952" w:rsidRPr="00F22E69" w:rsidRDefault="00545952"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545952" w:rsidRPr="00F22E69" w14:paraId="6AA8E254"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7281DAA" w14:textId="7777777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3.1.1</w:t>
            </w:r>
          </w:p>
        </w:tc>
        <w:tc>
          <w:tcPr>
            <w:tcW w:w="2232" w:type="dxa"/>
            <w:tcBorders>
              <w:top w:val="nil"/>
              <w:left w:val="nil"/>
              <w:bottom w:val="single" w:sz="4" w:space="0" w:color="auto"/>
              <w:right w:val="single" w:sz="4" w:space="0" w:color="auto"/>
            </w:tcBorders>
            <w:shd w:val="clear" w:color="auto" w:fill="auto"/>
            <w:vAlign w:val="center"/>
            <w:hideMark/>
          </w:tcPr>
          <w:p w14:paraId="4906BB7A" w14:textId="03401241" w:rsidR="00545952" w:rsidRPr="00F22E69" w:rsidRDefault="00341CA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Scoring</w:t>
            </w:r>
          </w:p>
        </w:tc>
        <w:tc>
          <w:tcPr>
            <w:tcW w:w="6633" w:type="dxa"/>
            <w:tcBorders>
              <w:top w:val="nil"/>
              <w:left w:val="nil"/>
              <w:bottom w:val="single" w:sz="4" w:space="0" w:color="auto"/>
              <w:right w:val="single" w:sz="4" w:space="0" w:color="auto"/>
            </w:tcBorders>
            <w:shd w:val="clear" w:color="auto" w:fill="auto"/>
            <w:vAlign w:val="center"/>
            <w:hideMark/>
          </w:tcPr>
          <w:p w14:paraId="2253246B" w14:textId="7DF1E5D5" w:rsidR="00545952" w:rsidRPr="00F22E69" w:rsidRDefault="00341CA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Automatically score leads based on criteria like engagement, demographics, and behavior to prioritize follow-up.</w:t>
            </w:r>
          </w:p>
        </w:tc>
      </w:tr>
      <w:tr w:rsidR="00545952" w:rsidRPr="00F22E69" w14:paraId="6666FEC9"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6BFF98F7" w14:textId="7777777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3.1.2</w:t>
            </w:r>
          </w:p>
        </w:tc>
        <w:tc>
          <w:tcPr>
            <w:tcW w:w="2232" w:type="dxa"/>
            <w:tcBorders>
              <w:top w:val="nil"/>
              <w:left w:val="nil"/>
              <w:bottom w:val="single" w:sz="4" w:space="0" w:color="auto"/>
              <w:right w:val="single" w:sz="4" w:space="0" w:color="auto"/>
            </w:tcBorders>
            <w:shd w:val="clear" w:color="auto" w:fill="auto"/>
            <w:vAlign w:val="center"/>
            <w:hideMark/>
          </w:tcPr>
          <w:p w14:paraId="479C1D83" w14:textId="12EF4725" w:rsidR="00545952" w:rsidRPr="00F22E69" w:rsidRDefault="00341CA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Nurturing</w:t>
            </w:r>
          </w:p>
        </w:tc>
        <w:tc>
          <w:tcPr>
            <w:tcW w:w="6633" w:type="dxa"/>
            <w:tcBorders>
              <w:top w:val="nil"/>
              <w:left w:val="nil"/>
              <w:bottom w:val="single" w:sz="4" w:space="0" w:color="auto"/>
              <w:right w:val="single" w:sz="4" w:space="0" w:color="auto"/>
            </w:tcBorders>
            <w:shd w:val="clear" w:color="auto" w:fill="auto"/>
            <w:vAlign w:val="center"/>
            <w:hideMark/>
          </w:tcPr>
          <w:p w14:paraId="4B250614" w14:textId="7777777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Registration of the customer for the internet/mobile banking Enable users to register for Banking platform. </w:t>
            </w:r>
          </w:p>
        </w:tc>
      </w:tr>
      <w:tr w:rsidR="008179D9" w:rsidRPr="00F22E69" w14:paraId="75C9D0A2" w14:textId="77777777" w:rsidTr="009256EA">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8A5D1C2" w14:textId="77777777" w:rsidR="008179D9" w:rsidRPr="00F22E69" w:rsidRDefault="008179D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2B299870" w14:textId="53B181F1" w:rsidR="008179D9" w:rsidRPr="00F22E69" w:rsidRDefault="008179D9"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Customer Segmentation</w:t>
            </w:r>
            <w:r w:rsidRPr="00F22E69">
              <w:rPr>
                <w:rFonts w:ascii="Arial" w:eastAsia="Times New Roman" w:hAnsi="Arial" w:cs="Arial"/>
                <w:b/>
                <w:bCs/>
                <w:color w:val="000000"/>
                <w:sz w:val="24"/>
                <w:szCs w:val="24"/>
              </w:rPr>
              <w:t> </w:t>
            </w:r>
          </w:p>
        </w:tc>
      </w:tr>
      <w:tr w:rsidR="00545952" w:rsidRPr="00F22E69" w14:paraId="2F09CEFD"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5A55CFC9" w14:textId="4504F12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8179D9" w:rsidRPr="00F22E69">
              <w:rPr>
                <w:rFonts w:ascii="Arial" w:eastAsia="Times New Roman" w:hAnsi="Arial" w:cs="Arial"/>
                <w:color w:val="000000"/>
                <w:sz w:val="24"/>
                <w:szCs w:val="24"/>
              </w:rPr>
              <w:t>3</w:t>
            </w:r>
          </w:p>
        </w:tc>
        <w:tc>
          <w:tcPr>
            <w:tcW w:w="2232" w:type="dxa"/>
            <w:tcBorders>
              <w:top w:val="nil"/>
              <w:left w:val="nil"/>
              <w:bottom w:val="single" w:sz="4" w:space="0" w:color="auto"/>
              <w:right w:val="single" w:sz="4" w:space="0" w:color="auto"/>
            </w:tcBorders>
            <w:shd w:val="clear" w:color="auto" w:fill="auto"/>
            <w:vAlign w:val="center"/>
            <w:hideMark/>
          </w:tcPr>
          <w:p w14:paraId="29113274" w14:textId="4FD3B8C4" w:rsidR="00545952" w:rsidRPr="00F22E69" w:rsidRDefault="00592BE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Dynamic Segmentation</w:t>
            </w:r>
          </w:p>
        </w:tc>
        <w:tc>
          <w:tcPr>
            <w:tcW w:w="6633" w:type="dxa"/>
            <w:tcBorders>
              <w:top w:val="nil"/>
              <w:left w:val="nil"/>
              <w:bottom w:val="single" w:sz="4" w:space="0" w:color="auto"/>
              <w:right w:val="single" w:sz="4" w:space="0" w:color="auto"/>
            </w:tcBorders>
            <w:shd w:val="clear" w:color="auto" w:fill="auto"/>
            <w:vAlign w:val="center"/>
            <w:hideMark/>
          </w:tcPr>
          <w:p w14:paraId="13C95D37" w14:textId="5F49BB6A" w:rsidR="00545952" w:rsidRPr="00F22E69" w:rsidRDefault="00592BE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Segment customers in real-time based on behavior, demographics, or lifecycle stage, allowing for targeted marketing.</w:t>
            </w:r>
          </w:p>
        </w:tc>
      </w:tr>
      <w:tr w:rsidR="00545952" w:rsidRPr="00F22E69" w14:paraId="0A911E53"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265688BE" w14:textId="5B5D150E"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8179D9" w:rsidRPr="00F22E69">
              <w:rPr>
                <w:rFonts w:ascii="Arial" w:eastAsia="Times New Roman" w:hAnsi="Arial" w:cs="Arial"/>
                <w:color w:val="000000"/>
                <w:sz w:val="24"/>
                <w:szCs w:val="24"/>
              </w:rPr>
              <w:t>4</w:t>
            </w:r>
          </w:p>
        </w:tc>
        <w:tc>
          <w:tcPr>
            <w:tcW w:w="2232" w:type="dxa"/>
            <w:tcBorders>
              <w:top w:val="nil"/>
              <w:left w:val="nil"/>
              <w:bottom w:val="single" w:sz="4" w:space="0" w:color="auto"/>
              <w:right w:val="single" w:sz="4" w:space="0" w:color="auto"/>
            </w:tcBorders>
            <w:shd w:val="clear" w:color="auto" w:fill="auto"/>
            <w:vAlign w:val="center"/>
            <w:hideMark/>
          </w:tcPr>
          <w:p w14:paraId="60C8A9C7" w14:textId="5511DE0F" w:rsidR="00545952" w:rsidRPr="00F22E69" w:rsidRDefault="00EB6C8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 Segments</w:t>
            </w:r>
          </w:p>
        </w:tc>
        <w:tc>
          <w:tcPr>
            <w:tcW w:w="6633" w:type="dxa"/>
            <w:tcBorders>
              <w:top w:val="nil"/>
              <w:left w:val="nil"/>
              <w:bottom w:val="single" w:sz="4" w:space="0" w:color="auto"/>
              <w:right w:val="single" w:sz="4" w:space="0" w:color="auto"/>
            </w:tcBorders>
            <w:shd w:val="clear" w:color="auto" w:fill="auto"/>
            <w:vAlign w:val="center"/>
            <w:hideMark/>
          </w:tcPr>
          <w:p w14:paraId="0D261F72" w14:textId="1D802AF6" w:rsidR="00545952" w:rsidRPr="00F22E69" w:rsidRDefault="00EB6C8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Create custom segments for specific campaigns, such as VIP customers, recent buyers, or inactive users</w:t>
            </w:r>
          </w:p>
        </w:tc>
      </w:tr>
      <w:tr w:rsidR="00EB6C8D" w:rsidRPr="00F22E69" w14:paraId="7F75C522" w14:textId="77777777" w:rsidTr="004F61AA">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152B57E" w14:textId="77777777" w:rsidR="00EB6C8D" w:rsidRPr="00F22E69" w:rsidRDefault="00EB6C8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59A08E09" w14:textId="452863DC" w:rsidR="00EB6C8D" w:rsidRPr="00F22E69" w:rsidRDefault="00EB6C8D"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Automated Marketing Workflows</w:t>
            </w:r>
          </w:p>
        </w:tc>
      </w:tr>
      <w:tr w:rsidR="00545952" w:rsidRPr="00F22E69" w14:paraId="73E195E3"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418AFB2" w14:textId="43656546"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DB184F" w:rsidRPr="00F22E69">
              <w:rPr>
                <w:rFonts w:ascii="Arial" w:eastAsia="Times New Roman" w:hAnsi="Arial" w:cs="Arial"/>
                <w:color w:val="000000"/>
                <w:sz w:val="24"/>
                <w:szCs w:val="24"/>
              </w:rPr>
              <w:t>5</w:t>
            </w:r>
          </w:p>
        </w:tc>
        <w:tc>
          <w:tcPr>
            <w:tcW w:w="2232" w:type="dxa"/>
            <w:tcBorders>
              <w:top w:val="nil"/>
              <w:left w:val="nil"/>
              <w:bottom w:val="single" w:sz="4" w:space="0" w:color="auto"/>
              <w:right w:val="single" w:sz="4" w:space="0" w:color="auto"/>
            </w:tcBorders>
            <w:shd w:val="clear" w:color="auto" w:fill="auto"/>
            <w:vAlign w:val="center"/>
            <w:hideMark/>
          </w:tcPr>
          <w:p w14:paraId="221933BB" w14:textId="0B61EEAA" w:rsidR="00545952" w:rsidRPr="00F22E69" w:rsidRDefault="00CA303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Drip Campaigns</w:t>
            </w:r>
          </w:p>
        </w:tc>
        <w:tc>
          <w:tcPr>
            <w:tcW w:w="6633" w:type="dxa"/>
            <w:tcBorders>
              <w:top w:val="nil"/>
              <w:left w:val="nil"/>
              <w:bottom w:val="single" w:sz="4" w:space="0" w:color="auto"/>
              <w:right w:val="single" w:sz="4" w:space="0" w:color="auto"/>
            </w:tcBorders>
            <w:shd w:val="clear" w:color="auto" w:fill="auto"/>
            <w:vAlign w:val="center"/>
            <w:hideMark/>
          </w:tcPr>
          <w:p w14:paraId="3BE24E46" w14:textId="0462CA3E" w:rsidR="00545952" w:rsidRPr="00F22E69" w:rsidRDefault="00CA303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up automated email or SMS sequences that nurture leads over time, providing relevant financial advice and product offers at each stage of their journey.</w:t>
            </w:r>
          </w:p>
        </w:tc>
      </w:tr>
      <w:tr w:rsidR="00545952" w:rsidRPr="00F22E69" w14:paraId="13EFDFB0"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0402A17" w14:textId="0D2A13E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3.1.</w:t>
            </w:r>
            <w:r w:rsidR="00DB184F" w:rsidRPr="00F22E69">
              <w:rPr>
                <w:rFonts w:ascii="Arial" w:eastAsia="Times New Roman" w:hAnsi="Arial" w:cs="Arial"/>
                <w:color w:val="000000"/>
                <w:sz w:val="24"/>
                <w:szCs w:val="24"/>
              </w:rPr>
              <w:t>6</w:t>
            </w:r>
          </w:p>
        </w:tc>
        <w:tc>
          <w:tcPr>
            <w:tcW w:w="2232" w:type="dxa"/>
            <w:tcBorders>
              <w:top w:val="nil"/>
              <w:left w:val="nil"/>
              <w:bottom w:val="single" w:sz="4" w:space="0" w:color="auto"/>
              <w:right w:val="single" w:sz="4" w:space="0" w:color="auto"/>
            </w:tcBorders>
            <w:shd w:val="clear" w:color="auto" w:fill="auto"/>
            <w:vAlign w:val="center"/>
            <w:hideMark/>
          </w:tcPr>
          <w:p w14:paraId="289B7B50" w14:textId="7BF6E76B" w:rsidR="00545952" w:rsidRPr="00F22E69" w:rsidRDefault="00CA303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Lifecycle Campaigns</w:t>
            </w:r>
          </w:p>
        </w:tc>
        <w:tc>
          <w:tcPr>
            <w:tcW w:w="6633" w:type="dxa"/>
            <w:tcBorders>
              <w:top w:val="nil"/>
              <w:left w:val="nil"/>
              <w:bottom w:val="single" w:sz="4" w:space="0" w:color="auto"/>
              <w:right w:val="single" w:sz="4" w:space="0" w:color="auto"/>
            </w:tcBorders>
            <w:shd w:val="clear" w:color="auto" w:fill="auto"/>
            <w:vAlign w:val="center"/>
            <w:hideMark/>
          </w:tcPr>
          <w:p w14:paraId="6FD6866C" w14:textId="432737F8" w:rsidR="00545952" w:rsidRPr="00F22E69" w:rsidRDefault="00CA303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Automate campaigns for key life stages (e.g., starting a family, buying a home) to promote relevant financial products and services.</w:t>
            </w:r>
          </w:p>
        </w:tc>
      </w:tr>
      <w:tr w:rsidR="004258AD" w:rsidRPr="00F22E69" w14:paraId="53510601" w14:textId="77777777" w:rsidTr="004C390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8CF4716" w14:textId="77777777" w:rsidR="004258AD" w:rsidRPr="00F22E69" w:rsidRDefault="004258A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3729A2A3" w14:textId="2043F20A" w:rsidR="004258AD" w:rsidRPr="00F22E69" w:rsidRDefault="004258AD"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Email Marketing Integration</w:t>
            </w:r>
          </w:p>
        </w:tc>
      </w:tr>
      <w:tr w:rsidR="00545952" w:rsidRPr="00F22E69" w14:paraId="69CD38EB"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6603671" w14:textId="0BD663B4"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A304BC" w:rsidRPr="00F22E69">
              <w:rPr>
                <w:rFonts w:ascii="Arial" w:eastAsia="Times New Roman" w:hAnsi="Arial" w:cs="Arial"/>
                <w:color w:val="000000"/>
                <w:sz w:val="24"/>
                <w:szCs w:val="24"/>
              </w:rPr>
              <w:t>7</w:t>
            </w:r>
          </w:p>
        </w:tc>
        <w:tc>
          <w:tcPr>
            <w:tcW w:w="2232" w:type="dxa"/>
            <w:tcBorders>
              <w:top w:val="nil"/>
              <w:left w:val="nil"/>
              <w:bottom w:val="single" w:sz="4" w:space="0" w:color="auto"/>
              <w:right w:val="single" w:sz="4" w:space="0" w:color="auto"/>
            </w:tcBorders>
            <w:shd w:val="clear" w:color="auto" w:fill="auto"/>
            <w:vAlign w:val="center"/>
            <w:hideMark/>
          </w:tcPr>
          <w:p w14:paraId="14158457" w14:textId="4220CB13" w:rsidR="00545952" w:rsidRPr="00F22E69" w:rsidRDefault="006143D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Automated Email Campaigns</w:t>
            </w:r>
          </w:p>
        </w:tc>
        <w:tc>
          <w:tcPr>
            <w:tcW w:w="6633" w:type="dxa"/>
            <w:tcBorders>
              <w:top w:val="nil"/>
              <w:left w:val="nil"/>
              <w:bottom w:val="single" w:sz="4" w:space="0" w:color="auto"/>
              <w:right w:val="single" w:sz="4" w:space="0" w:color="auto"/>
            </w:tcBorders>
            <w:shd w:val="clear" w:color="auto" w:fill="auto"/>
            <w:vAlign w:val="center"/>
            <w:hideMark/>
          </w:tcPr>
          <w:p w14:paraId="1882B7AD" w14:textId="73F5DB75" w:rsidR="00545952" w:rsidRPr="00F22E69" w:rsidRDefault="00CB763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up and trigger automated email campaigns based on customer actions, such as welcome emails, abandoned cart reminders, or post-purchase follow-ups.</w:t>
            </w:r>
          </w:p>
        </w:tc>
      </w:tr>
      <w:tr w:rsidR="00545952" w:rsidRPr="00F22E69" w14:paraId="1CD25CD4"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10D7DBF" w14:textId="4BB28B82"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A304BC" w:rsidRPr="00F22E69">
              <w:rPr>
                <w:rFonts w:ascii="Arial" w:eastAsia="Times New Roman" w:hAnsi="Arial" w:cs="Arial"/>
                <w:color w:val="000000"/>
                <w:sz w:val="24"/>
                <w:szCs w:val="24"/>
              </w:rPr>
              <w:t>8</w:t>
            </w:r>
          </w:p>
        </w:tc>
        <w:tc>
          <w:tcPr>
            <w:tcW w:w="2232" w:type="dxa"/>
            <w:tcBorders>
              <w:top w:val="nil"/>
              <w:left w:val="nil"/>
              <w:bottom w:val="single" w:sz="4" w:space="0" w:color="auto"/>
              <w:right w:val="single" w:sz="4" w:space="0" w:color="auto"/>
            </w:tcBorders>
            <w:shd w:val="clear" w:color="auto" w:fill="auto"/>
            <w:vAlign w:val="center"/>
            <w:hideMark/>
          </w:tcPr>
          <w:p w14:paraId="7D9DAADA" w14:textId="7970D349" w:rsidR="00545952" w:rsidRPr="00F22E69" w:rsidRDefault="00CB763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Email Personalization</w:t>
            </w:r>
          </w:p>
        </w:tc>
        <w:tc>
          <w:tcPr>
            <w:tcW w:w="6633" w:type="dxa"/>
            <w:tcBorders>
              <w:top w:val="nil"/>
              <w:left w:val="nil"/>
              <w:bottom w:val="single" w:sz="4" w:space="0" w:color="auto"/>
              <w:right w:val="single" w:sz="4" w:space="0" w:color="auto"/>
            </w:tcBorders>
            <w:shd w:val="clear" w:color="auto" w:fill="auto"/>
            <w:vAlign w:val="center"/>
            <w:hideMark/>
          </w:tcPr>
          <w:p w14:paraId="24B05C51" w14:textId="41DBC4EA" w:rsidR="00545952" w:rsidRPr="00F22E69" w:rsidRDefault="00CB763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CRM data to personalize email content (e.g., name, preferences) for more relevant communication.</w:t>
            </w:r>
          </w:p>
        </w:tc>
      </w:tr>
      <w:tr w:rsidR="00CB763E" w:rsidRPr="00F22E69" w14:paraId="22809109" w14:textId="77777777" w:rsidTr="0093239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A0804ED" w14:textId="77777777" w:rsidR="00CB763E" w:rsidRPr="00F22E69" w:rsidRDefault="00CB763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6613D934" w14:textId="290F70C9" w:rsidR="00CB763E" w:rsidRPr="00F22E69" w:rsidRDefault="00A304B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Cross-Sell and Upsell Strategies</w:t>
            </w:r>
            <w:r w:rsidR="00CB763E" w:rsidRPr="00F22E69">
              <w:rPr>
                <w:rFonts w:ascii="Arial" w:eastAsia="Times New Roman" w:hAnsi="Arial" w:cs="Arial"/>
                <w:b/>
                <w:bCs/>
                <w:color w:val="000000"/>
                <w:sz w:val="24"/>
                <w:szCs w:val="24"/>
              </w:rPr>
              <w:t> </w:t>
            </w:r>
          </w:p>
        </w:tc>
      </w:tr>
      <w:tr w:rsidR="00545952" w:rsidRPr="00F22E69" w14:paraId="26779120"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948C463" w14:textId="757CD0DC"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745344" w:rsidRPr="00F22E69">
              <w:rPr>
                <w:rFonts w:ascii="Arial" w:eastAsia="Times New Roman" w:hAnsi="Arial" w:cs="Arial"/>
                <w:color w:val="000000"/>
                <w:sz w:val="24"/>
                <w:szCs w:val="24"/>
              </w:rPr>
              <w:t>9</w:t>
            </w:r>
          </w:p>
        </w:tc>
        <w:tc>
          <w:tcPr>
            <w:tcW w:w="2232" w:type="dxa"/>
            <w:tcBorders>
              <w:top w:val="nil"/>
              <w:left w:val="nil"/>
              <w:bottom w:val="single" w:sz="4" w:space="0" w:color="auto"/>
              <w:right w:val="single" w:sz="4" w:space="0" w:color="auto"/>
            </w:tcBorders>
            <w:shd w:val="clear" w:color="auto" w:fill="auto"/>
            <w:vAlign w:val="center"/>
            <w:hideMark/>
          </w:tcPr>
          <w:p w14:paraId="37A2D3B2" w14:textId="099B7342" w:rsidR="00545952" w:rsidRPr="00F22E69" w:rsidRDefault="00DE1BC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Scoring</w:t>
            </w:r>
          </w:p>
        </w:tc>
        <w:tc>
          <w:tcPr>
            <w:tcW w:w="6633" w:type="dxa"/>
            <w:tcBorders>
              <w:top w:val="nil"/>
              <w:left w:val="nil"/>
              <w:bottom w:val="single" w:sz="4" w:space="0" w:color="auto"/>
              <w:right w:val="single" w:sz="4" w:space="0" w:color="auto"/>
            </w:tcBorders>
            <w:shd w:val="clear" w:color="auto" w:fill="auto"/>
            <w:vAlign w:val="center"/>
            <w:hideMark/>
          </w:tcPr>
          <w:p w14:paraId="7CA0234F" w14:textId="290038C7" w:rsidR="00545952" w:rsidRPr="00F22E69" w:rsidRDefault="003E1C5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Implement lead scoring to prioritize leads based on their likelihood to convert, using CRM data to assess factors like income, engagement level, and past interactions.</w:t>
            </w:r>
          </w:p>
        </w:tc>
      </w:tr>
      <w:tr w:rsidR="00545952" w:rsidRPr="00F22E69" w14:paraId="1E03E690"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407432E" w14:textId="50790784"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745344" w:rsidRPr="00F22E69">
              <w:rPr>
                <w:rFonts w:ascii="Arial" w:eastAsia="Times New Roman" w:hAnsi="Arial" w:cs="Arial"/>
                <w:color w:val="000000"/>
                <w:sz w:val="24"/>
                <w:szCs w:val="24"/>
              </w:rPr>
              <w:t>10</w:t>
            </w:r>
          </w:p>
        </w:tc>
        <w:tc>
          <w:tcPr>
            <w:tcW w:w="2232" w:type="dxa"/>
            <w:tcBorders>
              <w:top w:val="nil"/>
              <w:left w:val="nil"/>
              <w:bottom w:val="single" w:sz="4" w:space="0" w:color="auto"/>
              <w:right w:val="single" w:sz="4" w:space="0" w:color="auto"/>
            </w:tcBorders>
            <w:shd w:val="clear" w:color="auto" w:fill="auto"/>
            <w:vAlign w:val="center"/>
            <w:hideMark/>
          </w:tcPr>
          <w:p w14:paraId="35A90B49" w14:textId="7D4B0530" w:rsidR="00545952" w:rsidRPr="00F22E69" w:rsidRDefault="003E1C5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Nurture Leads</w:t>
            </w:r>
          </w:p>
        </w:tc>
        <w:tc>
          <w:tcPr>
            <w:tcW w:w="6633" w:type="dxa"/>
            <w:tcBorders>
              <w:top w:val="nil"/>
              <w:left w:val="nil"/>
              <w:bottom w:val="single" w:sz="4" w:space="0" w:color="auto"/>
              <w:right w:val="single" w:sz="4" w:space="0" w:color="auto"/>
            </w:tcBorders>
            <w:shd w:val="clear" w:color="auto" w:fill="auto"/>
            <w:vAlign w:val="center"/>
            <w:hideMark/>
          </w:tcPr>
          <w:p w14:paraId="3122C59D" w14:textId="003B04B6" w:rsidR="00545952" w:rsidRPr="00F22E69" w:rsidRDefault="003E1C5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CRM to track and nurture leads over time, providing them with relevant information and offers until they are ready to convert.</w:t>
            </w:r>
          </w:p>
        </w:tc>
      </w:tr>
      <w:tr w:rsidR="003E1C5D" w:rsidRPr="00F22E69" w14:paraId="68F5C0B7" w14:textId="77777777" w:rsidTr="00875CBB">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E91EA82" w14:textId="77777777" w:rsidR="003E1C5D" w:rsidRPr="00F22E69" w:rsidRDefault="003E1C5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11AB0544" w14:textId="47E9DFD9" w:rsidR="003E1C5D" w:rsidRPr="00F22E69" w:rsidRDefault="009C07F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Campaign Performance Tracking</w:t>
            </w:r>
            <w:r w:rsidR="003E1C5D" w:rsidRPr="00F22E69">
              <w:rPr>
                <w:rFonts w:ascii="Arial" w:eastAsia="Times New Roman" w:hAnsi="Arial" w:cs="Arial"/>
                <w:b/>
                <w:bCs/>
                <w:color w:val="000000"/>
                <w:sz w:val="24"/>
                <w:szCs w:val="24"/>
              </w:rPr>
              <w:t> </w:t>
            </w:r>
          </w:p>
        </w:tc>
      </w:tr>
      <w:tr w:rsidR="00545952" w:rsidRPr="00F22E69" w14:paraId="36544A14"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6EF2378" w14:textId="26418BF8" w:rsidR="00545952" w:rsidRPr="00F22E69" w:rsidRDefault="0074534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3.1.11</w:t>
            </w:r>
          </w:p>
        </w:tc>
        <w:tc>
          <w:tcPr>
            <w:tcW w:w="2232" w:type="dxa"/>
            <w:tcBorders>
              <w:top w:val="nil"/>
              <w:left w:val="nil"/>
              <w:bottom w:val="single" w:sz="4" w:space="0" w:color="auto"/>
              <w:right w:val="single" w:sz="4" w:space="0" w:color="auto"/>
            </w:tcBorders>
            <w:shd w:val="clear" w:color="auto" w:fill="auto"/>
            <w:vAlign w:val="center"/>
            <w:hideMark/>
          </w:tcPr>
          <w:p w14:paraId="0F307728" w14:textId="48D88A64" w:rsidR="00545952" w:rsidRPr="00F22E69" w:rsidRDefault="0074534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ROI Analysis</w:t>
            </w:r>
          </w:p>
        </w:tc>
        <w:tc>
          <w:tcPr>
            <w:tcW w:w="6633" w:type="dxa"/>
            <w:tcBorders>
              <w:top w:val="nil"/>
              <w:left w:val="nil"/>
              <w:bottom w:val="single" w:sz="4" w:space="0" w:color="auto"/>
              <w:right w:val="single" w:sz="4" w:space="0" w:color="auto"/>
            </w:tcBorders>
            <w:shd w:val="clear" w:color="auto" w:fill="auto"/>
            <w:vAlign w:val="center"/>
            <w:hideMark/>
          </w:tcPr>
          <w:p w14:paraId="5157F4B9" w14:textId="53BE6124" w:rsidR="00545952" w:rsidRPr="00F22E69" w:rsidRDefault="0074534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Track the return on investment for each campaign by linking CRM data to financial outcomes, such as new account openings or increased deposits.</w:t>
            </w:r>
          </w:p>
        </w:tc>
      </w:tr>
      <w:tr w:rsidR="003B6B7A" w:rsidRPr="00F22E69" w14:paraId="7F096A7C"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55991398" w14:textId="67DC1B88" w:rsidR="003B6B7A" w:rsidRPr="00F22E69" w:rsidRDefault="0074534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3.1.12</w:t>
            </w:r>
          </w:p>
        </w:tc>
        <w:tc>
          <w:tcPr>
            <w:tcW w:w="2232" w:type="dxa"/>
            <w:tcBorders>
              <w:top w:val="nil"/>
              <w:left w:val="nil"/>
              <w:bottom w:val="single" w:sz="4" w:space="0" w:color="auto"/>
              <w:right w:val="single" w:sz="4" w:space="0" w:color="auto"/>
            </w:tcBorders>
            <w:shd w:val="clear" w:color="auto" w:fill="auto"/>
            <w:vAlign w:val="center"/>
          </w:tcPr>
          <w:p w14:paraId="6C9188F4" w14:textId="49EA1067" w:rsidR="003B6B7A" w:rsidRPr="00F22E69" w:rsidRDefault="0074534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Customer Journey Tracking</w:t>
            </w:r>
          </w:p>
        </w:tc>
        <w:tc>
          <w:tcPr>
            <w:tcW w:w="6633" w:type="dxa"/>
            <w:tcBorders>
              <w:top w:val="nil"/>
              <w:left w:val="nil"/>
              <w:bottom w:val="single" w:sz="4" w:space="0" w:color="auto"/>
              <w:right w:val="single" w:sz="4" w:space="0" w:color="auto"/>
            </w:tcBorders>
            <w:shd w:val="clear" w:color="auto" w:fill="auto"/>
            <w:vAlign w:val="center"/>
          </w:tcPr>
          <w:p w14:paraId="263FF792" w14:textId="0F2E9BB9" w:rsidR="003B6B7A" w:rsidRPr="00F22E69" w:rsidRDefault="0074534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CRM to monitor the entire customer journey, identifying which touchpoints and campaigns are most effective in driving conversions.</w:t>
            </w:r>
          </w:p>
        </w:tc>
      </w:tr>
      <w:tr w:rsidR="009C07FB" w:rsidRPr="00F22E69" w14:paraId="7850C337" w14:textId="77777777" w:rsidTr="005E50C5">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AAAB82E" w14:textId="77777777" w:rsidR="009C07FB" w:rsidRPr="00F22E69" w:rsidRDefault="009C07F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656F4256" w14:textId="715CEBBD" w:rsidR="009C07FB" w:rsidRPr="00F22E69" w:rsidRDefault="009C07F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SMS Sending Integration</w:t>
            </w:r>
            <w:r w:rsidRPr="00F22E69">
              <w:rPr>
                <w:rFonts w:ascii="Arial" w:eastAsia="Times New Roman" w:hAnsi="Arial" w:cs="Arial"/>
                <w:b/>
                <w:bCs/>
                <w:color w:val="000000"/>
                <w:sz w:val="24"/>
                <w:szCs w:val="24"/>
              </w:rPr>
              <w:t> </w:t>
            </w:r>
          </w:p>
        </w:tc>
      </w:tr>
      <w:tr w:rsidR="00545952" w:rsidRPr="00F22E69" w14:paraId="6ACB839E"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D5E1D59" w14:textId="0104EAB8" w:rsidR="00545952" w:rsidRPr="00F22E69" w:rsidRDefault="00DD385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3.1.13</w:t>
            </w:r>
          </w:p>
        </w:tc>
        <w:tc>
          <w:tcPr>
            <w:tcW w:w="2232" w:type="dxa"/>
            <w:tcBorders>
              <w:top w:val="nil"/>
              <w:left w:val="nil"/>
              <w:bottom w:val="single" w:sz="4" w:space="0" w:color="auto"/>
              <w:right w:val="single" w:sz="4" w:space="0" w:color="auto"/>
            </w:tcBorders>
            <w:shd w:val="clear" w:color="auto" w:fill="auto"/>
            <w:vAlign w:val="center"/>
            <w:hideMark/>
          </w:tcPr>
          <w:p w14:paraId="2E98CFA7" w14:textId="695DEA32" w:rsidR="00545952" w:rsidRPr="00F22E69" w:rsidRDefault="0008753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Automated SMS Campaigns</w:t>
            </w:r>
          </w:p>
        </w:tc>
        <w:tc>
          <w:tcPr>
            <w:tcW w:w="6633" w:type="dxa"/>
            <w:tcBorders>
              <w:top w:val="nil"/>
              <w:left w:val="nil"/>
              <w:bottom w:val="single" w:sz="4" w:space="0" w:color="auto"/>
              <w:right w:val="single" w:sz="4" w:space="0" w:color="auto"/>
            </w:tcBorders>
            <w:shd w:val="clear" w:color="auto" w:fill="auto"/>
            <w:vAlign w:val="center"/>
            <w:hideMark/>
          </w:tcPr>
          <w:p w14:paraId="3762F7DC" w14:textId="0C6D5B8C" w:rsidR="00545952" w:rsidRPr="00F22E69" w:rsidRDefault="0008753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up and trigger automated email campaigns based on customer actions, such as welcome SMS, abandoned cart reminders, or post-purchase follow-ups.</w:t>
            </w:r>
          </w:p>
        </w:tc>
      </w:tr>
      <w:tr w:rsidR="00087530" w:rsidRPr="00F22E69" w14:paraId="112D3DD7"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310889B7" w14:textId="068B4C91" w:rsidR="00087530" w:rsidRPr="00F22E69" w:rsidRDefault="00DD385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3.1.14</w:t>
            </w:r>
          </w:p>
        </w:tc>
        <w:tc>
          <w:tcPr>
            <w:tcW w:w="2232" w:type="dxa"/>
            <w:tcBorders>
              <w:top w:val="nil"/>
              <w:left w:val="nil"/>
              <w:bottom w:val="single" w:sz="4" w:space="0" w:color="auto"/>
              <w:right w:val="single" w:sz="4" w:space="0" w:color="auto"/>
            </w:tcBorders>
            <w:shd w:val="clear" w:color="auto" w:fill="auto"/>
            <w:vAlign w:val="center"/>
          </w:tcPr>
          <w:p w14:paraId="2F97F032" w14:textId="7AD3B87E" w:rsidR="00087530" w:rsidRPr="00F22E69" w:rsidRDefault="00CD363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SMS Personalization</w:t>
            </w:r>
          </w:p>
        </w:tc>
        <w:tc>
          <w:tcPr>
            <w:tcW w:w="6633" w:type="dxa"/>
            <w:tcBorders>
              <w:top w:val="nil"/>
              <w:left w:val="nil"/>
              <w:bottom w:val="single" w:sz="4" w:space="0" w:color="auto"/>
              <w:right w:val="single" w:sz="4" w:space="0" w:color="auto"/>
            </w:tcBorders>
            <w:shd w:val="clear" w:color="auto" w:fill="auto"/>
            <w:vAlign w:val="center"/>
          </w:tcPr>
          <w:p w14:paraId="72E68946" w14:textId="2F34F177" w:rsidR="00087530" w:rsidRPr="00F22E69" w:rsidRDefault="00CD3633"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CRM data to personalize SMS content (e.g., name, preferences) for more relevant communication.</w:t>
            </w:r>
          </w:p>
        </w:tc>
      </w:tr>
      <w:tr w:rsidR="00B563CF" w:rsidRPr="00F22E69" w14:paraId="4F5E0BE1" w14:textId="77777777" w:rsidTr="00CF28E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C85364B" w14:textId="77777777" w:rsidR="00B563CF" w:rsidRPr="00F22E69" w:rsidRDefault="00B563C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087A1AAD" w14:textId="6D973AC8" w:rsidR="00B563CF" w:rsidRPr="00F22E69" w:rsidRDefault="00B563CF"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Customer Journey Mapping </w:t>
            </w:r>
          </w:p>
        </w:tc>
      </w:tr>
      <w:tr w:rsidR="00545952" w:rsidRPr="00F22E69" w14:paraId="47584FBA"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5FA96F2" w14:textId="7D9F9B14" w:rsidR="00545952" w:rsidRPr="00F22E69" w:rsidRDefault="006C69C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3.1.15</w:t>
            </w:r>
          </w:p>
        </w:tc>
        <w:tc>
          <w:tcPr>
            <w:tcW w:w="2232" w:type="dxa"/>
            <w:tcBorders>
              <w:top w:val="nil"/>
              <w:left w:val="nil"/>
              <w:bottom w:val="single" w:sz="4" w:space="0" w:color="auto"/>
              <w:right w:val="single" w:sz="4" w:space="0" w:color="auto"/>
            </w:tcBorders>
            <w:shd w:val="clear" w:color="auto" w:fill="auto"/>
            <w:vAlign w:val="center"/>
            <w:hideMark/>
          </w:tcPr>
          <w:p w14:paraId="597DA472" w14:textId="06E60999" w:rsidR="00545952" w:rsidRPr="00F22E69" w:rsidRDefault="00DA24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Journey Visualization</w:t>
            </w:r>
          </w:p>
        </w:tc>
        <w:tc>
          <w:tcPr>
            <w:tcW w:w="6633" w:type="dxa"/>
            <w:tcBorders>
              <w:top w:val="nil"/>
              <w:left w:val="nil"/>
              <w:bottom w:val="single" w:sz="4" w:space="0" w:color="auto"/>
              <w:right w:val="single" w:sz="4" w:space="0" w:color="auto"/>
            </w:tcBorders>
            <w:shd w:val="clear" w:color="auto" w:fill="auto"/>
            <w:vAlign w:val="center"/>
            <w:hideMark/>
          </w:tcPr>
          <w:p w14:paraId="441A7DC9" w14:textId="4482FACB" w:rsidR="00545952" w:rsidRPr="00F22E69" w:rsidRDefault="00DA24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Visualize the entire customer journey, from initial contact to conversion and post-purchase, to identify key touchpoints and optimize strategies.</w:t>
            </w:r>
          </w:p>
        </w:tc>
      </w:tr>
      <w:tr w:rsidR="006C69CF" w:rsidRPr="00F22E69" w14:paraId="012C607A"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8374941" w14:textId="1273AA5A" w:rsidR="006C69CF" w:rsidRPr="00F22E69" w:rsidRDefault="006C69CF"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3.1.16</w:t>
            </w:r>
          </w:p>
        </w:tc>
        <w:tc>
          <w:tcPr>
            <w:tcW w:w="2232" w:type="dxa"/>
            <w:tcBorders>
              <w:top w:val="nil"/>
              <w:left w:val="nil"/>
              <w:bottom w:val="single" w:sz="4" w:space="0" w:color="auto"/>
              <w:right w:val="single" w:sz="4" w:space="0" w:color="auto"/>
            </w:tcBorders>
            <w:shd w:val="clear" w:color="auto" w:fill="auto"/>
            <w:vAlign w:val="center"/>
          </w:tcPr>
          <w:p w14:paraId="1C02036E" w14:textId="4A2D8FE6" w:rsidR="006C69CF" w:rsidRPr="00F22E69" w:rsidRDefault="00DA24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Touchpoint Tracking</w:t>
            </w:r>
          </w:p>
        </w:tc>
        <w:tc>
          <w:tcPr>
            <w:tcW w:w="6633" w:type="dxa"/>
            <w:tcBorders>
              <w:top w:val="nil"/>
              <w:left w:val="nil"/>
              <w:bottom w:val="single" w:sz="4" w:space="0" w:color="auto"/>
              <w:right w:val="single" w:sz="4" w:space="0" w:color="auto"/>
            </w:tcBorders>
            <w:shd w:val="clear" w:color="auto" w:fill="auto"/>
            <w:vAlign w:val="center"/>
          </w:tcPr>
          <w:p w14:paraId="144A4B03" w14:textId="6762CA34" w:rsidR="006C69CF" w:rsidRPr="00F22E69" w:rsidRDefault="00DA24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Automatically track all customer interactions across channels and map them to the appropriate stage of the journey.</w:t>
            </w:r>
          </w:p>
        </w:tc>
      </w:tr>
      <w:tr w:rsidR="00B648EA" w:rsidRPr="00F22E69" w14:paraId="74502002" w14:textId="77777777" w:rsidTr="00076D29">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1F765E5" w14:textId="77777777" w:rsidR="00B648EA" w:rsidRPr="00F22E69" w:rsidRDefault="00B648E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218B33D4" w14:textId="29D1F326" w:rsidR="00B648EA" w:rsidRPr="00F22E69" w:rsidRDefault="00B648EA"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Other Platform Integration</w:t>
            </w:r>
            <w:r w:rsidRPr="00F22E69">
              <w:rPr>
                <w:rFonts w:ascii="Arial" w:eastAsia="Times New Roman" w:hAnsi="Arial" w:cs="Arial"/>
                <w:b/>
                <w:bCs/>
                <w:color w:val="000000"/>
                <w:sz w:val="24"/>
                <w:szCs w:val="24"/>
              </w:rPr>
              <w:t> </w:t>
            </w:r>
          </w:p>
        </w:tc>
      </w:tr>
      <w:tr w:rsidR="00545952" w:rsidRPr="00F22E69" w14:paraId="00DCB4B7"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0E8DE51" w14:textId="4DDB7CAD"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C91A58" w:rsidRPr="00F22E69">
              <w:rPr>
                <w:rFonts w:ascii="Arial" w:eastAsia="Times New Roman" w:hAnsi="Arial" w:cs="Arial"/>
                <w:color w:val="000000"/>
                <w:sz w:val="24"/>
                <w:szCs w:val="24"/>
              </w:rPr>
              <w:t>17</w:t>
            </w:r>
          </w:p>
        </w:tc>
        <w:tc>
          <w:tcPr>
            <w:tcW w:w="2232" w:type="dxa"/>
            <w:tcBorders>
              <w:top w:val="nil"/>
              <w:left w:val="nil"/>
              <w:bottom w:val="single" w:sz="4" w:space="0" w:color="auto"/>
              <w:right w:val="single" w:sz="4" w:space="0" w:color="auto"/>
            </w:tcBorders>
            <w:shd w:val="clear" w:color="auto" w:fill="auto"/>
            <w:vAlign w:val="center"/>
            <w:hideMark/>
          </w:tcPr>
          <w:p w14:paraId="40A5B15A" w14:textId="4CB42BB3" w:rsidR="00545952" w:rsidRPr="00F22E69" w:rsidRDefault="00B648E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Ad Campaign Integration</w:t>
            </w:r>
          </w:p>
        </w:tc>
        <w:tc>
          <w:tcPr>
            <w:tcW w:w="6633" w:type="dxa"/>
            <w:tcBorders>
              <w:top w:val="nil"/>
              <w:left w:val="nil"/>
              <w:bottom w:val="single" w:sz="4" w:space="0" w:color="auto"/>
              <w:right w:val="single" w:sz="4" w:space="0" w:color="auto"/>
            </w:tcBorders>
            <w:shd w:val="clear" w:color="auto" w:fill="auto"/>
            <w:vAlign w:val="center"/>
            <w:hideMark/>
          </w:tcPr>
          <w:p w14:paraId="2F91A110" w14:textId="13FB9A49" w:rsidR="00545952" w:rsidRPr="00F22E69" w:rsidRDefault="00C91A5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Sync with advertising platforms (e.g., Google Ads, Facebook Ads) to create targeted ad campaigns based on CRM data.</w:t>
            </w:r>
          </w:p>
        </w:tc>
      </w:tr>
      <w:tr w:rsidR="00545952" w:rsidRPr="00F22E69" w14:paraId="77F19308"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E0D720D" w14:textId="21DA5A0E"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C91A58" w:rsidRPr="00F22E69">
              <w:rPr>
                <w:rFonts w:ascii="Arial" w:eastAsia="Times New Roman" w:hAnsi="Arial" w:cs="Arial"/>
                <w:color w:val="000000"/>
                <w:sz w:val="24"/>
                <w:szCs w:val="24"/>
              </w:rPr>
              <w:t>18</w:t>
            </w:r>
          </w:p>
        </w:tc>
        <w:tc>
          <w:tcPr>
            <w:tcW w:w="2232" w:type="dxa"/>
            <w:tcBorders>
              <w:top w:val="nil"/>
              <w:left w:val="nil"/>
              <w:bottom w:val="single" w:sz="4" w:space="0" w:color="auto"/>
              <w:right w:val="single" w:sz="4" w:space="0" w:color="auto"/>
            </w:tcBorders>
            <w:shd w:val="clear" w:color="auto" w:fill="auto"/>
            <w:vAlign w:val="center"/>
            <w:hideMark/>
          </w:tcPr>
          <w:p w14:paraId="54DD1E96" w14:textId="7D222508" w:rsidR="00545952" w:rsidRPr="00F22E69" w:rsidRDefault="00C91A5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Retargeting Audiences</w:t>
            </w:r>
          </w:p>
        </w:tc>
        <w:tc>
          <w:tcPr>
            <w:tcW w:w="6633" w:type="dxa"/>
            <w:tcBorders>
              <w:top w:val="nil"/>
              <w:left w:val="nil"/>
              <w:bottom w:val="single" w:sz="4" w:space="0" w:color="auto"/>
              <w:right w:val="single" w:sz="4" w:space="0" w:color="auto"/>
            </w:tcBorders>
            <w:shd w:val="clear" w:color="auto" w:fill="auto"/>
            <w:vAlign w:val="center"/>
            <w:hideMark/>
          </w:tcPr>
          <w:p w14:paraId="41EB38DF" w14:textId="62C00804" w:rsidR="00545952" w:rsidRPr="00F22E69" w:rsidRDefault="00C91A5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Build retargeting audiences within the CRM based on customer interactions and behaviors.</w:t>
            </w:r>
          </w:p>
        </w:tc>
      </w:tr>
      <w:tr w:rsidR="00365B6D" w:rsidRPr="00F22E69" w14:paraId="69A7AAA4" w14:textId="77777777" w:rsidTr="006C5835">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5ACE8B4" w14:textId="77777777" w:rsidR="00365B6D" w:rsidRPr="00F22E69" w:rsidRDefault="00365B6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2317F891" w14:textId="18424C80" w:rsidR="00365B6D" w:rsidRPr="00F22E69" w:rsidRDefault="00365B6D"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Analytics and Reporting </w:t>
            </w:r>
          </w:p>
        </w:tc>
      </w:tr>
      <w:tr w:rsidR="00545952" w:rsidRPr="00F22E69" w14:paraId="656C3A3D"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04A38DB" w14:textId="08D8537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E05CAE" w:rsidRPr="00F22E69">
              <w:rPr>
                <w:rFonts w:ascii="Arial" w:eastAsia="Times New Roman" w:hAnsi="Arial" w:cs="Arial"/>
                <w:color w:val="000000"/>
                <w:sz w:val="24"/>
                <w:szCs w:val="24"/>
              </w:rPr>
              <w:t>19</w:t>
            </w:r>
          </w:p>
        </w:tc>
        <w:tc>
          <w:tcPr>
            <w:tcW w:w="2232" w:type="dxa"/>
            <w:tcBorders>
              <w:top w:val="nil"/>
              <w:left w:val="nil"/>
              <w:bottom w:val="single" w:sz="4" w:space="0" w:color="auto"/>
              <w:right w:val="single" w:sz="4" w:space="0" w:color="auto"/>
            </w:tcBorders>
            <w:shd w:val="clear" w:color="auto" w:fill="auto"/>
            <w:vAlign w:val="center"/>
            <w:hideMark/>
          </w:tcPr>
          <w:p w14:paraId="1A741D40" w14:textId="2CE0AD6D" w:rsidR="00545952" w:rsidRPr="00F22E69" w:rsidRDefault="00260A8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Real-Time Reporting</w:t>
            </w:r>
          </w:p>
        </w:tc>
        <w:tc>
          <w:tcPr>
            <w:tcW w:w="6633" w:type="dxa"/>
            <w:tcBorders>
              <w:top w:val="nil"/>
              <w:left w:val="nil"/>
              <w:bottom w:val="single" w:sz="4" w:space="0" w:color="auto"/>
              <w:right w:val="single" w:sz="4" w:space="0" w:color="auto"/>
            </w:tcBorders>
            <w:shd w:val="clear" w:color="auto" w:fill="auto"/>
            <w:vAlign w:val="center"/>
            <w:hideMark/>
          </w:tcPr>
          <w:p w14:paraId="7392E51B" w14:textId="37B9F2E4" w:rsidR="00545952" w:rsidRPr="00F22E69" w:rsidRDefault="00260A8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Generate real-time reports on marketing performance metrics, such as campaign success, lead conversion rates, and customer lifetime value.</w:t>
            </w:r>
          </w:p>
        </w:tc>
      </w:tr>
      <w:tr w:rsidR="00545952" w:rsidRPr="00F22E69" w14:paraId="7577D2E6"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40312B3" w14:textId="733E35C2"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E05CAE" w:rsidRPr="00F22E69">
              <w:rPr>
                <w:rFonts w:ascii="Arial" w:eastAsia="Times New Roman" w:hAnsi="Arial" w:cs="Arial"/>
                <w:color w:val="000000"/>
                <w:sz w:val="24"/>
                <w:szCs w:val="24"/>
              </w:rPr>
              <w:t>20</w:t>
            </w:r>
          </w:p>
        </w:tc>
        <w:tc>
          <w:tcPr>
            <w:tcW w:w="2232" w:type="dxa"/>
            <w:tcBorders>
              <w:top w:val="nil"/>
              <w:left w:val="nil"/>
              <w:bottom w:val="single" w:sz="4" w:space="0" w:color="auto"/>
              <w:right w:val="single" w:sz="4" w:space="0" w:color="auto"/>
            </w:tcBorders>
            <w:shd w:val="clear" w:color="auto" w:fill="auto"/>
            <w:vAlign w:val="center"/>
            <w:hideMark/>
          </w:tcPr>
          <w:p w14:paraId="04F11D05" w14:textId="19133DFE" w:rsidR="00545952" w:rsidRPr="00F22E69" w:rsidRDefault="00260A8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 Dashboards</w:t>
            </w:r>
          </w:p>
        </w:tc>
        <w:tc>
          <w:tcPr>
            <w:tcW w:w="6633" w:type="dxa"/>
            <w:tcBorders>
              <w:top w:val="nil"/>
              <w:left w:val="nil"/>
              <w:bottom w:val="single" w:sz="4" w:space="0" w:color="auto"/>
              <w:right w:val="single" w:sz="4" w:space="0" w:color="auto"/>
            </w:tcBorders>
            <w:shd w:val="clear" w:color="auto" w:fill="auto"/>
            <w:vAlign w:val="center"/>
            <w:hideMark/>
          </w:tcPr>
          <w:p w14:paraId="30F300F0" w14:textId="42077108" w:rsidR="00545952" w:rsidRPr="00F22E69" w:rsidRDefault="00260A8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Create customizable dashboards to monitor key performance indicators (KPIs) relevant to specific marketing goals.</w:t>
            </w:r>
          </w:p>
        </w:tc>
      </w:tr>
      <w:tr w:rsidR="00926B2D" w:rsidRPr="00F22E69" w14:paraId="45ABDFDA" w14:textId="77777777" w:rsidTr="0006239F">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12B4DBF" w14:textId="77777777" w:rsidR="00926B2D" w:rsidRPr="00F22E69" w:rsidRDefault="00926B2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37A164FC" w14:textId="1CAB696D" w:rsidR="00926B2D" w:rsidRPr="00F22E69" w:rsidRDefault="00926B2D"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Customer Feedback and Surveys</w:t>
            </w:r>
          </w:p>
        </w:tc>
      </w:tr>
      <w:tr w:rsidR="00545952" w:rsidRPr="00F22E69" w14:paraId="46B1390C"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DB792E5" w14:textId="41A3A5F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E05CAE" w:rsidRPr="00F22E69">
              <w:rPr>
                <w:rFonts w:ascii="Arial" w:eastAsia="Times New Roman" w:hAnsi="Arial" w:cs="Arial"/>
                <w:color w:val="000000"/>
                <w:sz w:val="24"/>
                <w:szCs w:val="24"/>
              </w:rPr>
              <w:t>21</w:t>
            </w:r>
          </w:p>
        </w:tc>
        <w:tc>
          <w:tcPr>
            <w:tcW w:w="2232" w:type="dxa"/>
            <w:tcBorders>
              <w:top w:val="nil"/>
              <w:left w:val="nil"/>
              <w:bottom w:val="single" w:sz="4" w:space="0" w:color="auto"/>
              <w:right w:val="single" w:sz="4" w:space="0" w:color="auto"/>
            </w:tcBorders>
            <w:shd w:val="clear" w:color="auto" w:fill="auto"/>
            <w:vAlign w:val="center"/>
            <w:hideMark/>
          </w:tcPr>
          <w:p w14:paraId="368B6031" w14:textId="37D3C20D" w:rsidR="00545952" w:rsidRPr="00F22E69" w:rsidRDefault="004F45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Survey Integration</w:t>
            </w:r>
          </w:p>
        </w:tc>
        <w:tc>
          <w:tcPr>
            <w:tcW w:w="6633" w:type="dxa"/>
            <w:tcBorders>
              <w:top w:val="nil"/>
              <w:left w:val="nil"/>
              <w:bottom w:val="single" w:sz="4" w:space="0" w:color="auto"/>
              <w:right w:val="single" w:sz="4" w:space="0" w:color="auto"/>
            </w:tcBorders>
            <w:shd w:val="clear" w:color="auto" w:fill="auto"/>
            <w:vAlign w:val="center"/>
            <w:hideMark/>
          </w:tcPr>
          <w:p w14:paraId="1BF5FB2A" w14:textId="6BCB0CBF" w:rsidR="00545952" w:rsidRPr="00F22E69" w:rsidRDefault="004F45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Build and distribute surveys directly from the CRM to gather customer feedback on products, services, or campaigns.</w:t>
            </w:r>
          </w:p>
        </w:tc>
      </w:tr>
      <w:tr w:rsidR="00545952" w:rsidRPr="00F22E69" w14:paraId="3EC051FA"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7E66371" w14:textId="0022A129"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E05CAE" w:rsidRPr="00F22E69">
              <w:rPr>
                <w:rFonts w:ascii="Arial" w:eastAsia="Times New Roman" w:hAnsi="Arial" w:cs="Arial"/>
                <w:color w:val="000000"/>
                <w:sz w:val="24"/>
                <w:szCs w:val="24"/>
              </w:rPr>
              <w:t>22</w:t>
            </w:r>
          </w:p>
        </w:tc>
        <w:tc>
          <w:tcPr>
            <w:tcW w:w="2232" w:type="dxa"/>
            <w:tcBorders>
              <w:top w:val="nil"/>
              <w:left w:val="nil"/>
              <w:bottom w:val="single" w:sz="4" w:space="0" w:color="auto"/>
              <w:right w:val="single" w:sz="4" w:space="0" w:color="auto"/>
            </w:tcBorders>
            <w:shd w:val="clear" w:color="auto" w:fill="auto"/>
            <w:vAlign w:val="center"/>
            <w:hideMark/>
          </w:tcPr>
          <w:p w14:paraId="7C81B6F8" w14:textId="5E4F7646" w:rsidR="00545952" w:rsidRPr="00F22E69" w:rsidRDefault="004F45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Feedback Analysis</w:t>
            </w:r>
          </w:p>
        </w:tc>
        <w:tc>
          <w:tcPr>
            <w:tcW w:w="6633" w:type="dxa"/>
            <w:tcBorders>
              <w:top w:val="nil"/>
              <w:left w:val="nil"/>
              <w:bottom w:val="single" w:sz="4" w:space="0" w:color="auto"/>
              <w:right w:val="single" w:sz="4" w:space="0" w:color="auto"/>
            </w:tcBorders>
            <w:shd w:val="clear" w:color="auto" w:fill="auto"/>
            <w:vAlign w:val="center"/>
            <w:hideMark/>
          </w:tcPr>
          <w:p w14:paraId="17554EE4" w14:textId="30DCE08C" w:rsidR="00545952" w:rsidRPr="00F22E69" w:rsidRDefault="004F45C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Analyze survey results and integrate customer feedback into the CRM to refine marketing strategies.</w:t>
            </w:r>
          </w:p>
        </w:tc>
      </w:tr>
      <w:tr w:rsidR="002A5EAC" w:rsidRPr="00F22E69" w14:paraId="71FED992" w14:textId="77777777" w:rsidTr="00427675">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D68343E" w14:textId="77777777" w:rsidR="002A5EAC" w:rsidRPr="00F22E69" w:rsidRDefault="002A5EA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19F54904" w14:textId="5C76D4F3" w:rsidR="002A5EAC" w:rsidRPr="00F22E69" w:rsidRDefault="002A5EA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Loyalty and Referral Programs</w:t>
            </w:r>
          </w:p>
        </w:tc>
      </w:tr>
      <w:tr w:rsidR="00545952" w:rsidRPr="00F22E69" w14:paraId="60AA43A3"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8ED9BF1" w14:textId="5D79C5A3"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3.1.</w:t>
            </w:r>
            <w:r w:rsidR="00E30C60" w:rsidRPr="00F22E69">
              <w:rPr>
                <w:rFonts w:ascii="Arial" w:eastAsia="Times New Roman" w:hAnsi="Arial" w:cs="Arial"/>
                <w:color w:val="000000"/>
                <w:sz w:val="24"/>
                <w:szCs w:val="24"/>
              </w:rPr>
              <w:t>23</w:t>
            </w:r>
          </w:p>
        </w:tc>
        <w:tc>
          <w:tcPr>
            <w:tcW w:w="2232" w:type="dxa"/>
            <w:tcBorders>
              <w:top w:val="nil"/>
              <w:left w:val="nil"/>
              <w:bottom w:val="single" w:sz="4" w:space="0" w:color="auto"/>
              <w:right w:val="single" w:sz="4" w:space="0" w:color="auto"/>
            </w:tcBorders>
            <w:shd w:val="clear" w:color="auto" w:fill="auto"/>
            <w:vAlign w:val="center"/>
            <w:hideMark/>
          </w:tcPr>
          <w:p w14:paraId="2E844797" w14:textId="68DC85A0" w:rsidR="00545952" w:rsidRPr="00F22E69" w:rsidRDefault="00203E2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Loyalty Program Management</w:t>
            </w:r>
          </w:p>
        </w:tc>
        <w:tc>
          <w:tcPr>
            <w:tcW w:w="6633" w:type="dxa"/>
            <w:tcBorders>
              <w:top w:val="nil"/>
              <w:left w:val="nil"/>
              <w:bottom w:val="single" w:sz="4" w:space="0" w:color="auto"/>
              <w:right w:val="single" w:sz="4" w:space="0" w:color="auto"/>
            </w:tcBorders>
            <w:shd w:val="clear" w:color="auto" w:fill="auto"/>
            <w:vAlign w:val="center"/>
            <w:hideMark/>
          </w:tcPr>
          <w:p w14:paraId="23BB39EF" w14:textId="5CE9D39D" w:rsidR="00545952" w:rsidRPr="00F22E69" w:rsidRDefault="00203E2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Manage customer loyalty programs, track points, and reward customers directly from the CRM.</w:t>
            </w:r>
          </w:p>
        </w:tc>
      </w:tr>
      <w:tr w:rsidR="00545952" w:rsidRPr="00F22E69" w14:paraId="23320A5B"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EF1BECB" w14:textId="463CBDCF"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E30C60" w:rsidRPr="00F22E69">
              <w:rPr>
                <w:rFonts w:ascii="Arial" w:eastAsia="Times New Roman" w:hAnsi="Arial" w:cs="Arial"/>
                <w:color w:val="000000"/>
                <w:sz w:val="24"/>
                <w:szCs w:val="24"/>
              </w:rPr>
              <w:t>24</w:t>
            </w:r>
          </w:p>
        </w:tc>
        <w:tc>
          <w:tcPr>
            <w:tcW w:w="2232" w:type="dxa"/>
            <w:tcBorders>
              <w:top w:val="nil"/>
              <w:left w:val="nil"/>
              <w:bottom w:val="single" w:sz="4" w:space="0" w:color="auto"/>
              <w:right w:val="single" w:sz="4" w:space="0" w:color="auto"/>
            </w:tcBorders>
            <w:shd w:val="clear" w:color="auto" w:fill="auto"/>
            <w:vAlign w:val="center"/>
            <w:hideMark/>
          </w:tcPr>
          <w:p w14:paraId="1B31783F" w14:textId="2BB2C5E4" w:rsidR="00545952" w:rsidRPr="00F22E69" w:rsidRDefault="00AD070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Referral Tracking</w:t>
            </w:r>
          </w:p>
        </w:tc>
        <w:tc>
          <w:tcPr>
            <w:tcW w:w="6633" w:type="dxa"/>
            <w:tcBorders>
              <w:top w:val="nil"/>
              <w:left w:val="nil"/>
              <w:bottom w:val="single" w:sz="4" w:space="0" w:color="auto"/>
              <w:right w:val="single" w:sz="4" w:space="0" w:color="auto"/>
            </w:tcBorders>
            <w:shd w:val="clear" w:color="auto" w:fill="auto"/>
            <w:vAlign w:val="center"/>
            <w:hideMark/>
          </w:tcPr>
          <w:p w14:paraId="53DEBE29" w14:textId="11F57E4D" w:rsidR="00545952" w:rsidRPr="00F22E69" w:rsidRDefault="00AD070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Track and manage referral programs, linking referrals to specific customers and automating reward distribution.</w:t>
            </w:r>
          </w:p>
        </w:tc>
      </w:tr>
      <w:tr w:rsidR="00545952" w:rsidRPr="00F22E69" w14:paraId="679E4E5D"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1FB7C7D4" w14:textId="7777777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6879E4AF" w14:textId="147239E4" w:rsidR="00545952" w:rsidRPr="00F22E69" w:rsidRDefault="006A0F01"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A/B Testing</w:t>
            </w:r>
          </w:p>
        </w:tc>
        <w:tc>
          <w:tcPr>
            <w:tcW w:w="6633" w:type="dxa"/>
            <w:tcBorders>
              <w:top w:val="nil"/>
              <w:left w:val="nil"/>
              <w:bottom w:val="single" w:sz="4" w:space="0" w:color="auto"/>
              <w:right w:val="single" w:sz="4" w:space="0" w:color="auto"/>
            </w:tcBorders>
            <w:shd w:val="clear" w:color="000000" w:fill="D1D1D1"/>
            <w:vAlign w:val="center"/>
            <w:hideMark/>
          </w:tcPr>
          <w:p w14:paraId="2746F128" w14:textId="77777777" w:rsidR="00545952" w:rsidRPr="00F22E69" w:rsidRDefault="00545952"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545952" w:rsidRPr="00F22E69" w14:paraId="43EC03FA"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F3146E3" w14:textId="6EFAAAA1"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9565F1" w:rsidRPr="00F22E69">
              <w:rPr>
                <w:rFonts w:ascii="Arial" w:eastAsia="Times New Roman" w:hAnsi="Arial" w:cs="Arial"/>
                <w:color w:val="000000"/>
                <w:sz w:val="24"/>
                <w:szCs w:val="24"/>
              </w:rPr>
              <w:t>25</w:t>
            </w:r>
          </w:p>
        </w:tc>
        <w:tc>
          <w:tcPr>
            <w:tcW w:w="2232" w:type="dxa"/>
            <w:tcBorders>
              <w:top w:val="nil"/>
              <w:left w:val="nil"/>
              <w:bottom w:val="single" w:sz="4" w:space="0" w:color="auto"/>
              <w:right w:val="single" w:sz="4" w:space="0" w:color="auto"/>
            </w:tcBorders>
            <w:shd w:val="clear" w:color="auto" w:fill="auto"/>
            <w:vAlign w:val="center"/>
            <w:hideMark/>
          </w:tcPr>
          <w:p w14:paraId="60794B07" w14:textId="75016BCF" w:rsidR="00545952" w:rsidRPr="00F22E69" w:rsidRDefault="009565F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Test Campaign Variations</w:t>
            </w:r>
          </w:p>
        </w:tc>
        <w:tc>
          <w:tcPr>
            <w:tcW w:w="6633" w:type="dxa"/>
            <w:tcBorders>
              <w:top w:val="nil"/>
              <w:left w:val="nil"/>
              <w:bottom w:val="single" w:sz="4" w:space="0" w:color="auto"/>
              <w:right w:val="single" w:sz="4" w:space="0" w:color="auto"/>
            </w:tcBorders>
            <w:shd w:val="clear" w:color="auto" w:fill="auto"/>
            <w:vAlign w:val="center"/>
            <w:hideMark/>
          </w:tcPr>
          <w:p w14:paraId="28404035" w14:textId="4024F46B" w:rsidR="00545952" w:rsidRPr="00F22E69" w:rsidRDefault="009565F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Conduct A/B testing for different campaign elements (e.g., subject lines, content) to determine what works best.</w:t>
            </w:r>
          </w:p>
        </w:tc>
      </w:tr>
      <w:tr w:rsidR="009565F1" w:rsidRPr="00F22E69" w14:paraId="57FE046C"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57DACD03" w14:textId="3F7F2054" w:rsidR="009565F1" w:rsidRPr="00F22E69" w:rsidRDefault="009565F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3.1.26</w:t>
            </w:r>
          </w:p>
        </w:tc>
        <w:tc>
          <w:tcPr>
            <w:tcW w:w="2232" w:type="dxa"/>
            <w:tcBorders>
              <w:top w:val="nil"/>
              <w:left w:val="nil"/>
              <w:bottom w:val="single" w:sz="4" w:space="0" w:color="auto"/>
              <w:right w:val="single" w:sz="4" w:space="0" w:color="auto"/>
            </w:tcBorders>
            <w:shd w:val="clear" w:color="auto" w:fill="auto"/>
            <w:vAlign w:val="center"/>
          </w:tcPr>
          <w:p w14:paraId="7FF7C374" w14:textId="476B8FB7" w:rsidR="009565F1" w:rsidRPr="00F22E69" w:rsidRDefault="002F209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Data-Driven Decisions</w:t>
            </w:r>
          </w:p>
        </w:tc>
        <w:tc>
          <w:tcPr>
            <w:tcW w:w="6633" w:type="dxa"/>
            <w:tcBorders>
              <w:top w:val="nil"/>
              <w:left w:val="nil"/>
              <w:bottom w:val="single" w:sz="4" w:space="0" w:color="auto"/>
              <w:right w:val="single" w:sz="4" w:space="0" w:color="auto"/>
            </w:tcBorders>
            <w:shd w:val="clear" w:color="auto" w:fill="auto"/>
            <w:vAlign w:val="center"/>
          </w:tcPr>
          <w:p w14:paraId="5F123166" w14:textId="3DFD8428" w:rsidR="009565F1" w:rsidRPr="00F22E69" w:rsidRDefault="002F209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testing results to make informed decisions and optimize marketing strategies.</w:t>
            </w:r>
          </w:p>
        </w:tc>
      </w:tr>
      <w:tr w:rsidR="000743A1" w:rsidRPr="00F22E69" w14:paraId="45D0193D" w14:textId="77777777" w:rsidTr="00DF6E23">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06155AD" w14:textId="77777777" w:rsidR="000743A1" w:rsidRPr="00F22E69" w:rsidRDefault="000743A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1DEA6FCF" w14:textId="705A7B23" w:rsidR="000743A1" w:rsidRPr="00F22E69" w:rsidRDefault="000743A1"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Financial Product Recommendations </w:t>
            </w:r>
          </w:p>
        </w:tc>
      </w:tr>
      <w:tr w:rsidR="00545952" w:rsidRPr="00F22E69" w14:paraId="07B8B7BA"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B65061C" w14:textId="6B408BC2"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0743A1" w:rsidRPr="00F22E69">
              <w:rPr>
                <w:rFonts w:ascii="Arial" w:eastAsia="Times New Roman" w:hAnsi="Arial" w:cs="Arial"/>
                <w:color w:val="000000"/>
                <w:sz w:val="24"/>
                <w:szCs w:val="24"/>
              </w:rPr>
              <w:t>2</w:t>
            </w:r>
            <w:r w:rsidRPr="00F22E69">
              <w:rPr>
                <w:rFonts w:ascii="Arial" w:eastAsia="Times New Roman" w:hAnsi="Arial" w:cs="Arial"/>
                <w:color w:val="000000"/>
                <w:sz w:val="24"/>
                <w:szCs w:val="24"/>
              </w:rPr>
              <w:t>7</w:t>
            </w:r>
          </w:p>
        </w:tc>
        <w:tc>
          <w:tcPr>
            <w:tcW w:w="2232" w:type="dxa"/>
            <w:tcBorders>
              <w:top w:val="nil"/>
              <w:left w:val="nil"/>
              <w:bottom w:val="single" w:sz="4" w:space="0" w:color="auto"/>
              <w:right w:val="single" w:sz="4" w:space="0" w:color="auto"/>
            </w:tcBorders>
            <w:shd w:val="clear" w:color="auto" w:fill="auto"/>
            <w:vAlign w:val="center"/>
            <w:hideMark/>
          </w:tcPr>
          <w:p w14:paraId="4DA84EEA" w14:textId="1BF57B10" w:rsidR="00545952" w:rsidRPr="00F22E69" w:rsidRDefault="000743A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AI-Powered Suggestions</w:t>
            </w:r>
          </w:p>
        </w:tc>
        <w:tc>
          <w:tcPr>
            <w:tcW w:w="6633" w:type="dxa"/>
            <w:tcBorders>
              <w:top w:val="nil"/>
              <w:left w:val="nil"/>
              <w:bottom w:val="single" w:sz="4" w:space="0" w:color="auto"/>
              <w:right w:val="single" w:sz="4" w:space="0" w:color="auto"/>
            </w:tcBorders>
            <w:shd w:val="clear" w:color="auto" w:fill="auto"/>
            <w:vAlign w:val="center"/>
            <w:hideMark/>
          </w:tcPr>
          <w:p w14:paraId="4CE852AE" w14:textId="2489360D" w:rsidR="00545952" w:rsidRPr="00F22E69" w:rsidRDefault="00C574C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AI-driven algorithms within the CRM to recommend financial products tailored to each customer’s unique needs and financial situation.</w:t>
            </w:r>
          </w:p>
        </w:tc>
      </w:tr>
      <w:tr w:rsidR="00545952" w:rsidRPr="00F22E69" w14:paraId="1B8F8DB6"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46D1E3B" w14:textId="47E316DF"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991334" w:rsidRPr="00F22E69">
              <w:rPr>
                <w:rFonts w:ascii="Arial" w:eastAsia="Times New Roman" w:hAnsi="Arial" w:cs="Arial"/>
                <w:color w:val="000000"/>
                <w:sz w:val="24"/>
                <w:szCs w:val="24"/>
              </w:rPr>
              <w:t>2</w:t>
            </w:r>
            <w:r w:rsidRPr="00F22E69">
              <w:rPr>
                <w:rFonts w:ascii="Arial" w:eastAsia="Times New Roman" w:hAnsi="Arial" w:cs="Arial"/>
                <w:color w:val="000000"/>
                <w:sz w:val="24"/>
                <w:szCs w:val="24"/>
              </w:rPr>
              <w:t>8</w:t>
            </w:r>
          </w:p>
        </w:tc>
        <w:tc>
          <w:tcPr>
            <w:tcW w:w="2232" w:type="dxa"/>
            <w:tcBorders>
              <w:top w:val="nil"/>
              <w:left w:val="nil"/>
              <w:bottom w:val="single" w:sz="4" w:space="0" w:color="auto"/>
              <w:right w:val="single" w:sz="4" w:space="0" w:color="auto"/>
            </w:tcBorders>
            <w:shd w:val="clear" w:color="auto" w:fill="auto"/>
            <w:vAlign w:val="center"/>
            <w:hideMark/>
          </w:tcPr>
          <w:p w14:paraId="792D9818" w14:textId="39B0C4F7" w:rsidR="00545952" w:rsidRPr="00F22E69" w:rsidRDefault="00C574C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Contextual Offers</w:t>
            </w:r>
          </w:p>
        </w:tc>
        <w:tc>
          <w:tcPr>
            <w:tcW w:w="6633" w:type="dxa"/>
            <w:tcBorders>
              <w:top w:val="nil"/>
              <w:left w:val="nil"/>
              <w:bottom w:val="single" w:sz="4" w:space="0" w:color="auto"/>
              <w:right w:val="single" w:sz="4" w:space="0" w:color="auto"/>
            </w:tcBorders>
            <w:shd w:val="clear" w:color="auto" w:fill="auto"/>
            <w:vAlign w:val="center"/>
            <w:hideMark/>
          </w:tcPr>
          <w:p w14:paraId="6530C8AD" w14:textId="345E0ABC" w:rsidR="00545952" w:rsidRPr="00F22E69" w:rsidRDefault="00C574C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Present contextual product recommendations during key moments in the customer journey, such as suggesting investment opportunities after a large deposit.</w:t>
            </w:r>
          </w:p>
        </w:tc>
      </w:tr>
      <w:tr w:rsidR="00545952" w:rsidRPr="00F22E69" w14:paraId="3C15A705"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D3C3211" w14:textId="77777777"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2232" w:type="dxa"/>
            <w:tcBorders>
              <w:top w:val="nil"/>
              <w:left w:val="nil"/>
              <w:bottom w:val="single" w:sz="4" w:space="0" w:color="auto"/>
              <w:right w:val="single" w:sz="4" w:space="0" w:color="auto"/>
            </w:tcBorders>
            <w:shd w:val="clear" w:color="000000" w:fill="D1D1D1"/>
            <w:vAlign w:val="center"/>
            <w:hideMark/>
          </w:tcPr>
          <w:p w14:paraId="3959A3CC" w14:textId="6873EE1A" w:rsidR="00545952" w:rsidRPr="00F22E69" w:rsidRDefault="00512D8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Mobile CRM</w:t>
            </w:r>
          </w:p>
        </w:tc>
        <w:tc>
          <w:tcPr>
            <w:tcW w:w="6633" w:type="dxa"/>
            <w:tcBorders>
              <w:top w:val="nil"/>
              <w:left w:val="nil"/>
              <w:bottom w:val="single" w:sz="4" w:space="0" w:color="auto"/>
              <w:right w:val="single" w:sz="4" w:space="0" w:color="auto"/>
            </w:tcBorders>
            <w:shd w:val="clear" w:color="000000" w:fill="D1D1D1"/>
            <w:vAlign w:val="center"/>
            <w:hideMark/>
          </w:tcPr>
          <w:p w14:paraId="3EED990F" w14:textId="77777777" w:rsidR="00545952" w:rsidRPr="00F22E69" w:rsidRDefault="00545952"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 </w:t>
            </w:r>
          </w:p>
        </w:tc>
      </w:tr>
      <w:tr w:rsidR="00545952" w:rsidRPr="00F22E69" w14:paraId="4275C452" w14:textId="77777777" w:rsidTr="00941E56">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5B54B1A" w14:textId="30CECCE8" w:rsidR="00545952" w:rsidRPr="00F22E69" w:rsidRDefault="005459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3.1.</w:t>
            </w:r>
            <w:r w:rsidR="007E23A1" w:rsidRPr="00F22E69">
              <w:rPr>
                <w:rFonts w:ascii="Arial" w:eastAsia="Times New Roman" w:hAnsi="Arial" w:cs="Arial"/>
                <w:color w:val="000000"/>
                <w:sz w:val="24"/>
                <w:szCs w:val="24"/>
              </w:rPr>
              <w:t>2</w:t>
            </w:r>
            <w:r w:rsidRPr="00F22E69">
              <w:rPr>
                <w:rFonts w:ascii="Arial" w:eastAsia="Times New Roman" w:hAnsi="Arial" w:cs="Arial"/>
                <w:color w:val="000000"/>
                <w:sz w:val="24"/>
                <w:szCs w:val="24"/>
              </w:rPr>
              <w:t>9</w:t>
            </w:r>
          </w:p>
        </w:tc>
        <w:tc>
          <w:tcPr>
            <w:tcW w:w="2232" w:type="dxa"/>
            <w:tcBorders>
              <w:top w:val="nil"/>
              <w:left w:val="nil"/>
              <w:bottom w:val="single" w:sz="4" w:space="0" w:color="auto"/>
              <w:right w:val="single" w:sz="4" w:space="0" w:color="auto"/>
            </w:tcBorders>
            <w:shd w:val="clear" w:color="auto" w:fill="auto"/>
            <w:vAlign w:val="center"/>
            <w:hideMark/>
          </w:tcPr>
          <w:p w14:paraId="370EE795" w14:textId="6572004F" w:rsidR="00545952" w:rsidRPr="00F22E69" w:rsidRDefault="00512D8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Mobile Access</w:t>
            </w:r>
          </w:p>
        </w:tc>
        <w:tc>
          <w:tcPr>
            <w:tcW w:w="6633" w:type="dxa"/>
            <w:tcBorders>
              <w:top w:val="nil"/>
              <w:left w:val="nil"/>
              <w:bottom w:val="single" w:sz="4" w:space="0" w:color="auto"/>
              <w:right w:val="single" w:sz="4" w:space="0" w:color="auto"/>
            </w:tcBorders>
            <w:shd w:val="clear" w:color="auto" w:fill="auto"/>
            <w:vAlign w:val="center"/>
            <w:hideMark/>
          </w:tcPr>
          <w:p w14:paraId="51D70F60" w14:textId="0CDCB2AF" w:rsidR="00545952" w:rsidRPr="00F22E69" w:rsidRDefault="00545952" w:rsidP="00401E9B">
            <w:pPr>
              <w:widowControl/>
              <w:autoSpaceDE/>
              <w:autoSpaceDN/>
              <w:spacing w:line="360" w:lineRule="auto"/>
              <w:rPr>
                <w:rFonts w:ascii="Arial" w:eastAsia="Times New Roman" w:hAnsi="Arial" w:cs="Arial"/>
                <w:color w:val="FF0000"/>
                <w:sz w:val="24"/>
                <w:szCs w:val="24"/>
              </w:rPr>
            </w:pPr>
            <w:r w:rsidRPr="00F22E69">
              <w:rPr>
                <w:rFonts w:ascii="Arial" w:eastAsia="Times New Roman" w:hAnsi="Arial" w:cs="Arial"/>
                <w:color w:val="FF0000"/>
                <w:sz w:val="24"/>
                <w:szCs w:val="24"/>
              </w:rPr>
              <w:t> </w:t>
            </w:r>
            <w:r w:rsidR="00512D8C" w:rsidRPr="00F22E69">
              <w:rPr>
                <w:rFonts w:ascii="Arial" w:eastAsia="Times New Roman" w:hAnsi="Arial" w:cs="Arial"/>
                <w:color w:val="000000"/>
                <w:sz w:val="24"/>
                <w:szCs w:val="24"/>
              </w:rPr>
              <w:t>Ensure CRM functions are accessible on mobile devices, allowing marketers to manage campaigns, track customer interactions, and access data on the go.</w:t>
            </w:r>
          </w:p>
        </w:tc>
      </w:tr>
    </w:tbl>
    <w:p w14:paraId="1942AC1A" w14:textId="77777777" w:rsidR="00545952" w:rsidRPr="00F22E69" w:rsidRDefault="00545952" w:rsidP="00401E9B">
      <w:pPr>
        <w:spacing w:line="360" w:lineRule="auto"/>
        <w:rPr>
          <w:rFonts w:ascii="Arial" w:hAnsi="Arial" w:cs="Arial"/>
          <w:sz w:val="24"/>
          <w:szCs w:val="24"/>
        </w:rPr>
        <w:sectPr w:rsidR="00545952" w:rsidRPr="00F22E69">
          <w:pgSz w:w="12240" w:h="15840"/>
          <w:pgMar w:top="1560" w:right="1220" w:bottom="1200" w:left="1220" w:header="743" w:footer="1012" w:gutter="0"/>
          <w:cols w:space="720"/>
        </w:sectPr>
      </w:pPr>
    </w:p>
    <w:p w14:paraId="2E7D8367" w14:textId="77777777" w:rsidR="005266C1" w:rsidRPr="008F6078" w:rsidRDefault="005266C1" w:rsidP="008F6078">
      <w:pPr>
        <w:pStyle w:val="Level2"/>
      </w:pPr>
    </w:p>
    <w:p w14:paraId="5814195C" w14:textId="188EBD35" w:rsidR="00A87778" w:rsidRPr="008F6078" w:rsidRDefault="00E51D87" w:rsidP="008F6078">
      <w:pPr>
        <w:pStyle w:val="Level2"/>
        <w:numPr>
          <w:ilvl w:val="1"/>
          <w:numId w:val="1"/>
        </w:numPr>
        <w:ind w:left="1151" w:hanging="794"/>
      </w:pPr>
      <w:bookmarkStart w:id="26" w:name="_Toc179553665"/>
      <w:r w:rsidRPr="008F6078">
        <w:t>Description of Business Requirements for Retail Banking</w:t>
      </w:r>
      <w:bookmarkEnd w:id="26"/>
    </w:p>
    <w:tbl>
      <w:tblPr>
        <w:tblW w:w="9781" w:type="dxa"/>
        <w:tblInd w:w="108" w:type="dxa"/>
        <w:tblLook w:val="04A0" w:firstRow="1" w:lastRow="0" w:firstColumn="1" w:lastColumn="0" w:noHBand="0" w:noVBand="1"/>
      </w:tblPr>
      <w:tblGrid>
        <w:gridCol w:w="916"/>
        <w:gridCol w:w="2232"/>
        <w:gridCol w:w="6633"/>
      </w:tblGrid>
      <w:tr w:rsidR="00F0340A" w:rsidRPr="00F22E69" w14:paraId="2D72F6F2" w14:textId="77777777" w:rsidTr="00C37ECE">
        <w:trPr>
          <w:trHeight w:val="48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A1A22"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ID</w:t>
            </w:r>
          </w:p>
        </w:tc>
        <w:tc>
          <w:tcPr>
            <w:tcW w:w="2232" w:type="dxa"/>
            <w:tcBorders>
              <w:top w:val="single" w:sz="4" w:space="0" w:color="auto"/>
              <w:left w:val="nil"/>
              <w:bottom w:val="single" w:sz="4" w:space="0" w:color="auto"/>
              <w:right w:val="single" w:sz="4" w:space="0" w:color="auto"/>
            </w:tcBorders>
            <w:shd w:val="clear" w:color="000000" w:fill="D1D1D1"/>
            <w:vAlign w:val="center"/>
            <w:hideMark/>
          </w:tcPr>
          <w:p w14:paraId="67996AA2" w14:textId="77777777" w:rsidR="00F0340A" w:rsidRPr="00F22E69" w:rsidRDefault="00F0340A"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Feature</w:t>
            </w:r>
          </w:p>
        </w:tc>
        <w:tc>
          <w:tcPr>
            <w:tcW w:w="6633" w:type="dxa"/>
            <w:tcBorders>
              <w:top w:val="single" w:sz="4" w:space="0" w:color="auto"/>
              <w:left w:val="nil"/>
              <w:bottom w:val="single" w:sz="4" w:space="0" w:color="auto"/>
              <w:right w:val="single" w:sz="4" w:space="0" w:color="auto"/>
            </w:tcBorders>
            <w:shd w:val="clear" w:color="000000" w:fill="D1D1D1"/>
            <w:vAlign w:val="center"/>
            <w:hideMark/>
          </w:tcPr>
          <w:p w14:paraId="039CB25B" w14:textId="77777777" w:rsidR="00F0340A" w:rsidRPr="00F22E69" w:rsidRDefault="00F0340A"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Requirement Description </w:t>
            </w:r>
          </w:p>
        </w:tc>
      </w:tr>
      <w:tr w:rsidR="00F0340A" w:rsidRPr="00F22E69" w14:paraId="1D48F4B3"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37FEB8C"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7D7C1BF1" w14:textId="2342F649" w:rsidR="00F0340A" w:rsidRPr="00F22E69" w:rsidRDefault="00205647"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Contact Management</w:t>
            </w:r>
          </w:p>
        </w:tc>
      </w:tr>
      <w:tr w:rsidR="00F0340A" w:rsidRPr="00F22E69" w14:paraId="32A4BC95"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12E02C28" w14:textId="264E66D8"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w:t>
            </w:r>
            <w:r w:rsidR="00F34401" w:rsidRPr="00F22E69">
              <w:rPr>
                <w:rFonts w:ascii="Arial" w:eastAsia="Times New Roman" w:hAnsi="Arial" w:cs="Arial"/>
                <w:color w:val="000000"/>
                <w:sz w:val="24"/>
                <w:szCs w:val="24"/>
              </w:rPr>
              <w:t>1</w:t>
            </w:r>
          </w:p>
        </w:tc>
        <w:tc>
          <w:tcPr>
            <w:tcW w:w="2232" w:type="dxa"/>
            <w:tcBorders>
              <w:top w:val="nil"/>
              <w:left w:val="nil"/>
              <w:bottom w:val="single" w:sz="4" w:space="0" w:color="auto"/>
              <w:right w:val="single" w:sz="4" w:space="0" w:color="auto"/>
            </w:tcBorders>
            <w:shd w:val="clear" w:color="auto" w:fill="auto"/>
            <w:vAlign w:val="center"/>
            <w:hideMark/>
          </w:tcPr>
          <w:p w14:paraId="3D0AA5B1" w14:textId="6D4153E5" w:rsidR="00F0340A" w:rsidRPr="00F22E69" w:rsidRDefault="006572A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Database Management</w:t>
            </w:r>
          </w:p>
        </w:tc>
        <w:tc>
          <w:tcPr>
            <w:tcW w:w="6633" w:type="dxa"/>
            <w:tcBorders>
              <w:top w:val="nil"/>
              <w:left w:val="nil"/>
              <w:bottom w:val="single" w:sz="4" w:space="0" w:color="auto"/>
              <w:right w:val="single" w:sz="4" w:space="0" w:color="auto"/>
            </w:tcBorders>
            <w:shd w:val="clear" w:color="auto" w:fill="auto"/>
            <w:vAlign w:val="center"/>
            <w:hideMark/>
          </w:tcPr>
          <w:p w14:paraId="5C8342C1" w14:textId="05D6ED85" w:rsidR="00F0340A" w:rsidRPr="00F22E69" w:rsidRDefault="00BA0E3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Centralize all client information including contact details, interaction history, and transaction records.</w:t>
            </w:r>
          </w:p>
        </w:tc>
      </w:tr>
      <w:tr w:rsidR="00F0340A" w:rsidRPr="00F22E69" w14:paraId="704A554B"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74E36B21" w14:textId="3DFA4A29"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w:t>
            </w:r>
            <w:r w:rsidR="00F34401" w:rsidRPr="00F22E69">
              <w:rPr>
                <w:rFonts w:ascii="Arial" w:eastAsia="Times New Roman" w:hAnsi="Arial" w:cs="Arial"/>
                <w:color w:val="000000"/>
                <w:sz w:val="24"/>
                <w:szCs w:val="24"/>
              </w:rPr>
              <w:t>2</w:t>
            </w:r>
          </w:p>
        </w:tc>
        <w:tc>
          <w:tcPr>
            <w:tcW w:w="2232" w:type="dxa"/>
            <w:tcBorders>
              <w:top w:val="nil"/>
              <w:left w:val="nil"/>
              <w:bottom w:val="single" w:sz="4" w:space="0" w:color="auto"/>
              <w:right w:val="single" w:sz="4" w:space="0" w:color="auto"/>
            </w:tcBorders>
            <w:shd w:val="clear" w:color="auto" w:fill="auto"/>
            <w:vAlign w:val="center"/>
            <w:hideMark/>
          </w:tcPr>
          <w:p w14:paraId="5391CA5F" w14:textId="480E0D73" w:rsidR="00F0340A" w:rsidRPr="00F22E69" w:rsidRDefault="001C165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Segmentation</w:t>
            </w:r>
          </w:p>
        </w:tc>
        <w:tc>
          <w:tcPr>
            <w:tcW w:w="6633" w:type="dxa"/>
            <w:tcBorders>
              <w:top w:val="nil"/>
              <w:left w:val="nil"/>
              <w:bottom w:val="single" w:sz="4" w:space="0" w:color="auto"/>
              <w:right w:val="single" w:sz="4" w:space="0" w:color="auto"/>
            </w:tcBorders>
            <w:shd w:val="clear" w:color="auto" w:fill="auto"/>
            <w:vAlign w:val="center"/>
            <w:hideMark/>
          </w:tcPr>
          <w:p w14:paraId="1B0D823E" w14:textId="186479CB"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Create custom segments for specific campaigns, such as VIP customers, recent buyers, or inactive users</w:t>
            </w:r>
            <w:r w:rsidR="00CA368D" w:rsidRPr="00F22E69">
              <w:rPr>
                <w:rFonts w:ascii="Arial" w:eastAsia="Times New Roman" w:hAnsi="Arial" w:cs="Arial"/>
                <w:color w:val="000000"/>
                <w:sz w:val="24"/>
                <w:szCs w:val="24"/>
              </w:rPr>
              <w:t>.</w:t>
            </w:r>
          </w:p>
        </w:tc>
      </w:tr>
      <w:tr w:rsidR="001C165A" w:rsidRPr="00F22E69" w14:paraId="6518977D"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vAlign w:val="center"/>
          </w:tcPr>
          <w:p w14:paraId="653F5E2D" w14:textId="0C8A3E56" w:rsidR="001C165A" w:rsidRPr="00F22E69" w:rsidRDefault="00F3440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4.1.3</w:t>
            </w:r>
          </w:p>
        </w:tc>
        <w:tc>
          <w:tcPr>
            <w:tcW w:w="2232" w:type="dxa"/>
            <w:tcBorders>
              <w:top w:val="nil"/>
              <w:left w:val="nil"/>
              <w:bottom w:val="single" w:sz="4" w:space="0" w:color="auto"/>
              <w:right w:val="single" w:sz="4" w:space="0" w:color="auto"/>
            </w:tcBorders>
            <w:shd w:val="clear" w:color="auto" w:fill="auto"/>
            <w:vAlign w:val="center"/>
          </w:tcPr>
          <w:p w14:paraId="4B0CCDFF" w14:textId="4D321F97" w:rsidR="001C165A" w:rsidRPr="00F22E69" w:rsidRDefault="0018045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Advanced Filtering</w:t>
            </w:r>
          </w:p>
        </w:tc>
        <w:tc>
          <w:tcPr>
            <w:tcW w:w="6633" w:type="dxa"/>
            <w:tcBorders>
              <w:top w:val="nil"/>
              <w:left w:val="nil"/>
              <w:bottom w:val="single" w:sz="4" w:space="0" w:color="auto"/>
              <w:right w:val="single" w:sz="4" w:space="0" w:color="auto"/>
            </w:tcBorders>
            <w:shd w:val="clear" w:color="auto" w:fill="auto"/>
            <w:vAlign w:val="center"/>
          </w:tcPr>
          <w:p w14:paraId="45478DD2" w14:textId="1075F5D4" w:rsidR="001C165A" w:rsidRPr="00F22E69" w:rsidRDefault="00CA368D" w:rsidP="00401E9B">
            <w:pPr>
              <w:widowControl/>
              <w:autoSpaceDE/>
              <w:autoSpaceDN/>
              <w:spacing w:line="360" w:lineRule="auto"/>
              <w:rPr>
                <w:rFonts w:ascii="Arial" w:eastAsia="Times New Roman" w:hAnsi="Arial" w:cs="Arial"/>
                <w:color w:val="000000"/>
                <w:sz w:val="24"/>
                <w:szCs w:val="24"/>
              </w:rPr>
            </w:pPr>
            <w:r w:rsidRPr="00F22E69">
              <w:rPr>
                <w:rFonts w:ascii="Arial" w:hAnsi="Arial" w:cs="Arial"/>
                <w:sz w:val="24"/>
                <w:szCs w:val="24"/>
              </w:rPr>
              <w:t>Allow sales reps to filter and segment customer data based on multiple criteria.</w:t>
            </w:r>
          </w:p>
        </w:tc>
      </w:tr>
      <w:tr w:rsidR="00F0340A" w:rsidRPr="00F22E69" w14:paraId="34F1B2D4"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EB7171A"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00FE4034" w14:textId="7131F76A" w:rsidR="00F0340A" w:rsidRPr="00F22E69" w:rsidRDefault="006C297B"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color w:val="000000"/>
                <w:sz w:val="24"/>
                <w:szCs w:val="24"/>
              </w:rPr>
              <w:t>Sales Management</w:t>
            </w:r>
          </w:p>
        </w:tc>
      </w:tr>
      <w:tr w:rsidR="0003498E" w:rsidRPr="00F22E69" w14:paraId="22AE0053"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2AD5665A" w14:textId="77777777" w:rsidR="0003498E" w:rsidRPr="00F22E69" w:rsidRDefault="0003498E" w:rsidP="00401E9B">
            <w:pPr>
              <w:widowControl/>
              <w:autoSpaceDE/>
              <w:autoSpaceDN/>
              <w:spacing w:line="360" w:lineRule="auto"/>
              <w:rPr>
                <w:rFonts w:ascii="Arial" w:eastAsia="Times New Roman" w:hAnsi="Arial" w:cs="Arial"/>
                <w:color w:val="000000"/>
                <w:sz w:val="24"/>
                <w:szCs w:val="24"/>
              </w:rPr>
            </w:pPr>
          </w:p>
        </w:tc>
        <w:tc>
          <w:tcPr>
            <w:tcW w:w="8865" w:type="dxa"/>
            <w:gridSpan w:val="2"/>
            <w:tcBorders>
              <w:top w:val="nil"/>
              <w:left w:val="nil"/>
              <w:bottom w:val="single" w:sz="4" w:space="0" w:color="auto"/>
              <w:right w:val="single" w:sz="4" w:space="0" w:color="auto"/>
            </w:tcBorders>
            <w:shd w:val="clear" w:color="000000" w:fill="D1D1D1"/>
            <w:vAlign w:val="center"/>
          </w:tcPr>
          <w:p w14:paraId="57C45998" w14:textId="355423A6" w:rsidR="0003498E" w:rsidRPr="00F22E69" w:rsidRDefault="004C4FB9" w:rsidP="00401E9B">
            <w:pPr>
              <w:widowControl/>
              <w:autoSpaceDE/>
              <w:autoSpaceDN/>
              <w:spacing w:line="360" w:lineRule="auto"/>
              <w:rPr>
                <w:rFonts w:ascii="Arial" w:eastAsia="Times New Roman" w:hAnsi="Arial" w:cs="Arial"/>
                <w:b/>
                <w:bCs/>
                <w:color w:val="000000"/>
                <w:sz w:val="24"/>
                <w:szCs w:val="24"/>
              </w:rPr>
            </w:pPr>
            <w:r w:rsidRPr="00F22E69">
              <w:rPr>
                <w:rFonts w:ascii="Arial" w:hAnsi="Arial" w:cs="Arial"/>
                <w:b/>
                <w:bCs/>
                <w:sz w:val="24"/>
                <w:szCs w:val="24"/>
              </w:rPr>
              <w:t xml:space="preserve">Leads </w:t>
            </w:r>
            <w:r w:rsidR="00CE4715" w:rsidRPr="00F22E69">
              <w:rPr>
                <w:rFonts w:ascii="Arial" w:hAnsi="Arial" w:cs="Arial"/>
                <w:b/>
                <w:bCs/>
                <w:sz w:val="24"/>
                <w:szCs w:val="24"/>
              </w:rPr>
              <w:t>management</w:t>
            </w:r>
          </w:p>
        </w:tc>
      </w:tr>
      <w:tr w:rsidR="00F0340A" w:rsidRPr="00F22E69" w14:paraId="0A80EAC5" w14:textId="77777777" w:rsidTr="004C4FB9">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76641BD" w14:textId="5265F724"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w:t>
            </w:r>
            <w:r w:rsidR="00EC6792" w:rsidRPr="00F22E69">
              <w:rPr>
                <w:rFonts w:ascii="Arial" w:eastAsia="Times New Roman" w:hAnsi="Arial" w:cs="Arial"/>
                <w:color w:val="000000"/>
                <w:sz w:val="24"/>
                <w:szCs w:val="24"/>
              </w:rPr>
              <w:t>4</w:t>
            </w:r>
          </w:p>
        </w:tc>
        <w:tc>
          <w:tcPr>
            <w:tcW w:w="2232" w:type="dxa"/>
            <w:tcBorders>
              <w:top w:val="nil"/>
              <w:left w:val="nil"/>
              <w:bottom w:val="single" w:sz="4" w:space="0" w:color="auto"/>
              <w:right w:val="single" w:sz="4" w:space="0" w:color="auto"/>
            </w:tcBorders>
            <w:shd w:val="clear" w:color="auto" w:fill="auto"/>
            <w:vAlign w:val="center"/>
          </w:tcPr>
          <w:p w14:paraId="68F4C304" w14:textId="1C256E2C" w:rsidR="00F0340A" w:rsidRPr="00F22E69" w:rsidRDefault="000E1E4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Tracking</w:t>
            </w:r>
          </w:p>
        </w:tc>
        <w:tc>
          <w:tcPr>
            <w:tcW w:w="6633" w:type="dxa"/>
            <w:tcBorders>
              <w:top w:val="nil"/>
              <w:left w:val="nil"/>
              <w:bottom w:val="single" w:sz="4" w:space="0" w:color="auto"/>
              <w:right w:val="single" w:sz="4" w:space="0" w:color="auto"/>
            </w:tcBorders>
            <w:shd w:val="clear" w:color="auto" w:fill="auto"/>
            <w:vAlign w:val="center"/>
          </w:tcPr>
          <w:p w14:paraId="10EA6066" w14:textId="77E867A0" w:rsidR="00F0340A" w:rsidRPr="00F22E69" w:rsidRDefault="00CE4715" w:rsidP="00401E9B">
            <w:pPr>
              <w:widowControl/>
              <w:autoSpaceDE/>
              <w:autoSpaceDN/>
              <w:spacing w:line="360" w:lineRule="auto"/>
              <w:rPr>
                <w:rFonts w:ascii="Arial" w:eastAsia="Times New Roman" w:hAnsi="Arial" w:cs="Arial"/>
                <w:color w:val="000000"/>
                <w:sz w:val="24"/>
                <w:szCs w:val="24"/>
              </w:rPr>
            </w:pPr>
            <w:r w:rsidRPr="00F22E69">
              <w:rPr>
                <w:rFonts w:ascii="Arial" w:hAnsi="Arial" w:cs="Arial"/>
                <w:sz w:val="24"/>
                <w:szCs w:val="24"/>
              </w:rPr>
              <w:t>Track and manage leads from initial contact through conversion.</w:t>
            </w:r>
          </w:p>
        </w:tc>
      </w:tr>
      <w:tr w:rsidR="00F0340A" w:rsidRPr="00F22E69" w14:paraId="0CA2E9D7" w14:textId="77777777" w:rsidTr="004C4FB9">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EBB4682" w14:textId="6820E188"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w:t>
            </w:r>
            <w:r w:rsidR="00EC6792" w:rsidRPr="00F22E69">
              <w:rPr>
                <w:rFonts w:ascii="Arial" w:eastAsia="Times New Roman" w:hAnsi="Arial" w:cs="Arial"/>
                <w:color w:val="000000"/>
                <w:sz w:val="24"/>
                <w:szCs w:val="24"/>
              </w:rPr>
              <w:t>5</w:t>
            </w:r>
          </w:p>
        </w:tc>
        <w:tc>
          <w:tcPr>
            <w:tcW w:w="2232" w:type="dxa"/>
            <w:tcBorders>
              <w:top w:val="nil"/>
              <w:left w:val="nil"/>
              <w:bottom w:val="single" w:sz="4" w:space="0" w:color="auto"/>
              <w:right w:val="single" w:sz="4" w:space="0" w:color="auto"/>
            </w:tcBorders>
            <w:shd w:val="clear" w:color="auto" w:fill="auto"/>
            <w:vAlign w:val="center"/>
          </w:tcPr>
          <w:p w14:paraId="418CB2E2" w14:textId="63004F18" w:rsidR="00F0340A" w:rsidRPr="00F22E69" w:rsidRDefault="0093313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Capture</w:t>
            </w:r>
          </w:p>
        </w:tc>
        <w:tc>
          <w:tcPr>
            <w:tcW w:w="6633" w:type="dxa"/>
            <w:tcBorders>
              <w:top w:val="nil"/>
              <w:left w:val="nil"/>
              <w:bottom w:val="single" w:sz="4" w:space="0" w:color="auto"/>
              <w:right w:val="single" w:sz="4" w:space="0" w:color="auto"/>
            </w:tcBorders>
            <w:shd w:val="clear" w:color="auto" w:fill="auto"/>
            <w:vAlign w:val="center"/>
          </w:tcPr>
          <w:p w14:paraId="4DB750C8" w14:textId="1FC6E198" w:rsidR="00F0340A" w:rsidRPr="00F22E69" w:rsidRDefault="0063780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xml:space="preserve">Automatically capture leads from multiple sources (website forms, social media, referrals, contact center </w:t>
            </w:r>
            <w:proofErr w:type="spellStart"/>
            <w:r w:rsidRPr="00F22E69">
              <w:rPr>
                <w:rFonts w:ascii="Arial" w:eastAsia="Times New Roman" w:hAnsi="Arial" w:cs="Arial"/>
                <w:color w:val="000000"/>
                <w:sz w:val="24"/>
                <w:szCs w:val="24"/>
              </w:rPr>
              <w:t>ect</w:t>
            </w:r>
            <w:proofErr w:type="spellEnd"/>
            <w:r w:rsidRPr="00F22E69">
              <w:rPr>
                <w:rFonts w:ascii="Arial" w:eastAsia="Times New Roman" w:hAnsi="Arial" w:cs="Arial"/>
                <w:color w:val="000000"/>
                <w:sz w:val="24"/>
                <w:szCs w:val="24"/>
              </w:rPr>
              <w:t>.).</w:t>
            </w:r>
          </w:p>
        </w:tc>
      </w:tr>
      <w:tr w:rsidR="004C4FB9" w:rsidRPr="00F22E69" w14:paraId="6DFCDCFB" w14:textId="77777777" w:rsidTr="004C4FB9">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5179D9BF" w14:textId="77777777" w:rsidR="004C4FB9" w:rsidRPr="00F22E69" w:rsidRDefault="004C4FB9" w:rsidP="00401E9B">
            <w:pPr>
              <w:widowControl/>
              <w:autoSpaceDE/>
              <w:autoSpaceDN/>
              <w:spacing w:line="360" w:lineRule="auto"/>
              <w:rPr>
                <w:rFonts w:ascii="Arial" w:eastAsia="Times New Roman" w:hAnsi="Arial" w:cs="Arial"/>
                <w:color w:val="000000"/>
                <w:sz w:val="24"/>
                <w:szCs w:val="24"/>
              </w:rPr>
            </w:pPr>
          </w:p>
        </w:tc>
        <w:tc>
          <w:tcPr>
            <w:tcW w:w="2232" w:type="dxa"/>
            <w:tcBorders>
              <w:top w:val="nil"/>
              <w:left w:val="nil"/>
              <w:bottom w:val="single" w:sz="4" w:space="0" w:color="auto"/>
              <w:right w:val="single" w:sz="4" w:space="0" w:color="auto"/>
            </w:tcBorders>
            <w:shd w:val="clear" w:color="auto" w:fill="auto"/>
            <w:vAlign w:val="center"/>
          </w:tcPr>
          <w:p w14:paraId="4AA35CE9" w14:textId="1DE74601" w:rsidR="004C4FB9" w:rsidRPr="00F22E69" w:rsidRDefault="005E7CB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Assignment</w:t>
            </w:r>
          </w:p>
        </w:tc>
        <w:tc>
          <w:tcPr>
            <w:tcW w:w="6633" w:type="dxa"/>
            <w:tcBorders>
              <w:top w:val="nil"/>
              <w:left w:val="nil"/>
              <w:bottom w:val="single" w:sz="4" w:space="0" w:color="auto"/>
              <w:right w:val="single" w:sz="4" w:space="0" w:color="auto"/>
            </w:tcBorders>
            <w:shd w:val="clear" w:color="auto" w:fill="auto"/>
            <w:vAlign w:val="center"/>
          </w:tcPr>
          <w:p w14:paraId="78303F64" w14:textId="53E16B21" w:rsidR="004C4FB9" w:rsidRPr="00F22E69" w:rsidRDefault="00C77C09"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Assign leads to sales representatives.</w:t>
            </w:r>
          </w:p>
        </w:tc>
      </w:tr>
      <w:tr w:rsidR="004C4FB9" w:rsidRPr="00F22E69" w14:paraId="1400EE65" w14:textId="77777777" w:rsidTr="004C4FB9">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39F7E04A" w14:textId="77777777" w:rsidR="004C4FB9" w:rsidRPr="00F22E69" w:rsidRDefault="004C4FB9" w:rsidP="00401E9B">
            <w:pPr>
              <w:widowControl/>
              <w:autoSpaceDE/>
              <w:autoSpaceDN/>
              <w:spacing w:line="360" w:lineRule="auto"/>
              <w:rPr>
                <w:rFonts w:ascii="Arial" w:eastAsia="Times New Roman" w:hAnsi="Arial" w:cs="Arial"/>
                <w:color w:val="000000"/>
                <w:sz w:val="24"/>
                <w:szCs w:val="24"/>
              </w:rPr>
            </w:pPr>
          </w:p>
        </w:tc>
        <w:tc>
          <w:tcPr>
            <w:tcW w:w="2232" w:type="dxa"/>
            <w:tcBorders>
              <w:top w:val="nil"/>
              <w:left w:val="nil"/>
              <w:bottom w:val="single" w:sz="4" w:space="0" w:color="auto"/>
              <w:right w:val="single" w:sz="4" w:space="0" w:color="auto"/>
            </w:tcBorders>
            <w:shd w:val="clear" w:color="auto" w:fill="auto"/>
            <w:vAlign w:val="center"/>
          </w:tcPr>
          <w:p w14:paraId="75643E23" w14:textId="4C75589F" w:rsidR="004C4FB9" w:rsidRPr="00F22E69" w:rsidRDefault="00680E1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Lead scoring</w:t>
            </w:r>
          </w:p>
        </w:tc>
        <w:tc>
          <w:tcPr>
            <w:tcW w:w="6633" w:type="dxa"/>
            <w:tcBorders>
              <w:top w:val="nil"/>
              <w:left w:val="nil"/>
              <w:bottom w:val="single" w:sz="4" w:space="0" w:color="auto"/>
              <w:right w:val="single" w:sz="4" w:space="0" w:color="auto"/>
            </w:tcBorders>
            <w:shd w:val="clear" w:color="auto" w:fill="auto"/>
            <w:vAlign w:val="center"/>
          </w:tcPr>
          <w:p w14:paraId="21B0BAF4" w14:textId="2405F41A" w:rsidR="004C4FB9" w:rsidRPr="00F22E69" w:rsidRDefault="005C1B5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Implement lead scoring mechanisms to prioritize leads based on their likelihood to convert, allowing sales reps to focus on high-value prospects.</w:t>
            </w:r>
          </w:p>
        </w:tc>
      </w:tr>
      <w:tr w:rsidR="00F0340A" w:rsidRPr="00F22E69" w14:paraId="3C3293F4"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0F1A722"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31A5AEE0" w14:textId="773C9BB8" w:rsidR="00F0340A" w:rsidRPr="00F22E69" w:rsidRDefault="00C33819"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 xml:space="preserve">Sales follow-up </w:t>
            </w:r>
            <w:r w:rsidR="00647067" w:rsidRPr="00F22E69">
              <w:rPr>
                <w:rFonts w:ascii="Arial" w:eastAsia="Times New Roman" w:hAnsi="Arial" w:cs="Arial"/>
                <w:b/>
                <w:bCs/>
                <w:sz w:val="24"/>
                <w:szCs w:val="24"/>
              </w:rPr>
              <w:t>management</w:t>
            </w:r>
          </w:p>
        </w:tc>
      </w:tr>
      <w:tr w:rsidR="00F0340A" w:rsidRPr="00F22E69" w14:paraId="79B22549" w14:textId="77777777" w:rsidTr="00DD45A0">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B62C38A" w14:textId="50F43FB7"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w:t>
            </w:r>
            <w:r w:rsidR="00EC6792" w:rsidRPr="00F22E69">
              <w:rPr>
                <w:rFonts w:ascii="Arial" w:eastAsia="Times New Roman" w:hAnsi="Arial" w:cs="Arial"/>
                <w:color w:val="000000"/>
                <w:sz w:val="24"/>
                <w:szCs w:val="24"/>
              </w:rPr>
              <w:t>6</w:t>
            </w:r>
          </w:p>
        </w:tc>
        <w:tc>
          <w:tcPr>
            <w:tcW w:w="2232" w:type="dxa"/>
            <w:tcBorders>
              <w:top w:val="nil"/>
              <w:left w:val="nil"/>
              <w:bottom w:val="single" w:sz="4" w:space="0" w:color="auto"/>
              <w:right w:val="single" w:sz="4" w:space="0" w:color="auto"/>
            </w:tcBorders>
            <w:shd w:val="clear" w:color="auto" w:fill="auto"/>
            <w:vAlign w:val="center"/>
            <w:hideMark/>
          </w:tcPr>
          <w:p w14:paraId="16F4856A" w14:textId="4BA39774" w:rsidR="00F0340A" w:rsidRPr="00F22E69" w:rsidRDefault="0014309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Pipeline Management</w:t>
            </w:r>
          </w:p>
        </w:tc>
        <w:tc>
          <w:tcPr>
            <w:tcW w:w="6633" w:type="dxa"/>
            <w:tcBorders>
              <w:top w:val="nil"/>
              <w:left w:val="nil"/>
              <w:bottom w:val="single" w:sz="4" w:space="0" w:color="auto"/>
              <w:right w:val="single" w:sz="4" w:space="0" w:color="auto"/>
            </w:tcBorders>
            <w:shd w:val="clear" w:color="auto" w:fill="auto"/>
            <w:vAlign w:val="center"/>
          </w:tcPr>
          <w:p w14:paraId="3DAEE5C9" w14:textId="7D34ADB9" w:rsidR="00F0340A" w:rsidRPr="00F22E69" w:rsidRDefault="00FB375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Visualize and manage different stages of your sales process (e.g., cold, warm, hot calls, expected outcome etc.) to prioritize efforts.</w:t>
            </w:r>
          </w:p>
        </w:tc>
      </w:tr>
      <w:tr w:rsidR="00F0340A" w:rsidRPr="00F22E69" w14:paraId="4D1317B0" w14:textId="77777777" w:rsidTr="00DD45A0">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24D567C" w14:textId="570AD917"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4</w:t>
            </w:r>
            <w:r w:rsidR="00F0340A" w:rsidRPr="00F22E69">
              <w:rPr>
                <w:rFonts w:ascii="Arial" w:eastAsia="Times New Roman" w:hAnsi="Arial" w:cs="Arial"/>
                <w:color w:val="000000"/>
                <w:sz w:val="24"/>
                <w:szCs w:val="24"/>
              </w:rPr>
              <w:t>.1.</w:t>
            </w:r>
            <w:r w:rsidR="00EC6792" w:rsidRPr="00F22E69">
              <w:rPr>
                <w:rFonts w:ascii="Arial" w:eastAsia="Times New Roman" w:hAnsi="Arial" w:cs="Arial"/>
                <w:color w:val="000000"/>
                <w:sz w:val="24"/>
                <w:szCs w:val="24"/>
              </w:rPr>
              <w:t>7</w:t>
            </w:r>
          </w:p>
        </w:tc>
        <w:tc>
          <w:tcPr>
            <w:tcW w:w="2232" w:type="dxa"/>
            <w:tcBorders>
              <w:top w:val="nil"/>
              <w:left w:val="nil"/>
              <w:bottom w:val="single" w:sz="4" w:space="0" w:color="auto"/>
              <w:right w:val="single" w:sz="4" w:space="0" w:color="auto"/>
            </w:tcBorders>
            <w:shd w:val="clear" w:color="auto" w:fill="auto"/>
            <w:vAlign w:val="center"/>
            <w:hideMark/>
          </w:tcPr>
          <w:p w14:paraId="2BFB9B5B" w14:textId="458573DD" w:rsidR="00F0340A" w:rsidRPr="00F22E69" w:rsidRDefault="00DD45A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Intuitive Dashboard</w:t>
            </w:r>
          </w:p>
        </w:tc>
        <w:tc>
          <w:tcPr>
            <w:tcW w:w="6633" w:type="dxa"/>
            <w:tcBorders>
              <w:top w:val="nil"/>
              <w:left w:val="nil"/>
              <w:bottom w:val="single" w:sz="4" w:space="0" w:color="auto"/>
              <w:right w:val="single" w:sz="4" w:space="0" w:color="auto"/>
            </w:tcBorders>
            <w:shd w:val="clear" w:color="auto" w:fill="auto"/>
            <w:vAlign w:val="center"/>
          </w:tcPr>
          <w:p w14:paraId="6E83B065" w14:textId="03406E97" w:rsidR="00F0340A" w:rsidRPr="00F22E69" w:rsidRDefault="001B0C88"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 user-friendly dashboard that provides a quick overview of sales performance, pipeline status, and upcoming tasks. The dashboard should be customizable to display relevant KPIs.</w:t>
            </w:r>
          </w:p>
        </w:tc>
      </w:tr>
      <w:tr w:rsidR="00DD45A0" w:rsidRPr="00F22E69" w14:paraId="1B9FB56C" w14:textId="77777777" w:rsidTr="00DD45A0">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64489B84" w14:textId="57977A0E" w:rsidR="00DD45A0" w:rsidRPr="00F22E69" w:rsidRDefault="00EC679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4.1.8</w:t>
            </w:r>
          </w:p>
        </w:tc>
        <w:tc>
          <w:tcPr>
            <w:tcW w:w="2232" w:type="dxa"/>
            <w:tcBorders>
              <w:top w:val="nil"/>
              <w:left w:val="nil"/>
              <w:bottom w:val="single" w:sz="4" w:space="0" w:color="auto"/>
              <w:right w:val="single" w:sz="4" w:space="0" w:color="auto"/>
            </w:tcBorders>
            <w:shd w:val="clear" w:color="auto" w:fill="auto"/>
            <w:vAlign w:val="center"/>
          </w:tcPr>
          <w:p w14:paraId="5082F789" w14:textId="5B602E00" w:rsidR="00DD45A0" w:rsidRPr="00F22E69" w:rsidRDefault="000B32F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Integrated Communication Tools</w:t>
            </w:r>
          </w:p>
        </w:tc>
        <w:tc>
          <w:tcPr>
            <w:tcW w:w="6633" w:type="dxa"/>
            <w:tcBorders>
              <w:top w:val="nil"/>
              <w:left w:val="nil"/>
              <w:bottom w:val="single" w:sz="4" w:space="0" w:color="auto"/>
              <w:right w:val="single" w:sz="4" w:space="0" w:color="auto"/>
            </w:tcBorders>
            <w:shd w:val="clear" w:color="auto" w:fill="auto"/>
            <w:vAlign w:val="center"/>
          </w:tcPr>
          <w:p w14:paraId="4B5F21C7" w14:textId="7EF987EC" w:rsidR="00DD45A0" w:rsidRPr="00F22E69" w:rsidRDefault="00D5749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Allow sales reps to initiate and track emails, phone calls, and SMS messages directly within the CRM.</w:t>
            </w:r>
          </w:p>
        </w:tc>
      </w:tr>
      <w:tr w:rsidR="00DD45A0" w:rsidRPr="00F22E69" w14:paraId="138F1D1D" w14:textId="77777777" w:rsidTr="00DD45A0">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0B471586" w14:textId="4F7AB8D0" w:rsidR="00DD45A0" w:rsidRPr="00F22E69" w:rsidRDefault="00EC679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4.1.9</w:t>
            </w:r>
          </w:p>
        </w:tc>
        <w:tc>
          <w:tcPr>
            <w:tcW w:w="2232" w:type="dxa"/>
            <w:tcBorders>
              <w:top w:val="nil"/>
              <w:left w:val="nil"/>
              <w:bottom w:val="single" w:sz="4" w:space="0" w:color="auto"/>
              <w:right w:val="single" w:sz="4" w:space="0" w:color="auto"/>
            </w:tcBorders>
            <w:shd w:val="clear" w:color="auto" w:fill="auto"/>
            <w:vAlign w:val="center"/>
          </w:tcPr>
          <w:p w14:paraId="41117020" w14:textId="73E69F40" w:rsidR="00DD45A0" w:rsidRPr="00F22E69" w:rsidRDefault="00326945"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Meeting Scheduling</w:t>
            </w:r>
          </w:p>
        </w:tc>
        <w:tc>
          <w:tcPr>
            <w:tcW w:w="6633" w:type="dxa"/>
            <w:tcBorders>
              <w:top w:val="nil"/>
              <w:left w:val="nil"/>
              <w:bottom w:val="single" w:sz="4" w:space="0" w:color="auto"/>
              <w:right w:val="single" w:sz="4" w:space="0" w:color="auto"/>
            </w:tcBorders>
            <w:shd w:val="clear" w:color="auto" w:fill="auto"/>
            <w:vAlign w:val="center"/>
          </w:tcPr>
          <w:p w14:paraId="5507492D" w14:textId="66052AAB" w:rsidR="00DD45A0" w:rsidRPr="00F22E69" w:rsidRDefault="00B039A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Integration with calendar systems (e.g., Outlook) to schedule and manage meetings. Provide reminders and notifications for upcoming appointments.</w:t>
            </w:r>
          </w:p>
        </w:tc>
      </w:tr>
      <w:tr w:rsidR="00DD45A0" w:rsidRPr="00F22E69" w14:paraId="43634D47" w14:textId="77777777" w:rsidTr="00DD45A0">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5D99938E" w14:textId="13E20AB0" w:rsidR="00DD45A0" w:rsidRPr="00F22E69" w:rsidRDefault="00EC679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4.1.10</w:t>
            </w:r>
          </w:p>
        </w:tc>
        <w:tc>
          <w:tcPr>
            <w:tcW w:w="2232" w:type="dxa"/>
            <w:tcBorders>
              <w:top w:val="nil"/>
              <w:left w:val="nil"/>
              <w:bottom w:val="single" w:sz="4" w:space="0" w:color="auto"/>
              <w:right w:val="single" w:sz="4" w:space="0" w:color="auto"/>
            </w:tcBorders>
            <w:shd w:val="clear" w:color="auto" w:fill="auto"/>
            <w:vAlign w:val="center"/>
          </w:tcPr>
          <w:p w14:paraId="67BE9D1A" w14:textId="2C5E18D7" w:rsidR="00DD45A0" w:rsidRPr="00F22E69" w:rsidRDefault="00085EB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Cross- Sell and Upsell Opportunities</w:t>
            </w:r>
          </w:p>
        </w:tc>
        <w:tc>
          <w:tcPr>
            <w:tcW w:w="6633" w:type="dxa"/>
            <w:tcBorders>
              <w:top w:val="nil"/>
              <w:left w:val="nil"/>
              <w:bottom w:val="single" w:sz="4" w:space="0" w:color="auto"/>
              <w:right w:val="single" w:sz="4" w:space="0" w:color="auto"/>
            </w:tcBorders>
            <w:shd w:val="clear" w:color="auto" w:fill="auto"/>
            <w:vAlign w:val="center"/>
          </w:tcPr>
          <w:p w14:paraId="169DEB94" w14:textId="4760A542" w:rsidR="00DD45A0" w:rsidRPr="00F22E69" w:rsidRDefault="00EC679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Identify cross-sell and upsell opportunities within existing accounts based on customer needs, buying patterns, already used products and services.</w:t>
            </w:r>
          </w:p>
        </w:tc>
      </w:tr>
      <w:tr w:rsidR="00F0340A" w:rsidRPr="00F22E69" w14:paraId="4E68F917"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7080A4A9"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1239CC8D" w14:textId="59F644DB" w:rsidR="00F0340A" w:rsidRPr="00F22E69" w:rsidRDefault="00CC1846" w:rsidP="00401E9B">
            <w:pPr>
              <w:widowControl/>
              <w:autoSpaceDE/>
              <w:autoSpaceDN/>
              <w:spacing w:line="360" w:lineRule="auto"/>
              <w:rPr>
                <w:rFonts w:ascii="Arial" w:eastAsia="Times New Roman" w:hAnsi="Arial" w:cs="Arial"/>
                <w:b/>
                <w:bCs/>
                <w:color w:val="000000"/>
                <w:sz w:val="24"/>
                <w:szCs w:val="24"/>
              </w:rPr>
            </w:pPr>
            <w:r w:rsidRPr="00F22E69">
              <w:rPr>
                <w:rFonts w:ascii="Arial" w:hAnsi="Arial" w:cs="Arial"/>
                <w:b/>
                <w:bCs/>
                <w:sz w:val="24"/>
                <w:szCs w:val="24"/>
              </w:rPr>
              <w:t>Communication Tools</w:t>
            </w:r>
          </w:p>
        </w:tc>
      </w:tr>
      <w:tr w:rsidR="00F0340A" w:rsidRPr="00F22E69" w14:paraId="7B170F29"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C28C637" w14:textId="291D91D5"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w:t>
            </w:r>
            <w:r w:rsidR="00E508F0" w:rsidRPr="00F22E69">
              <w:rPr>
                <w:rFonts w:ascii="Arial" w:eastAsia="Times New Roman" w:hAnsi="Arial" w:cs="Arial"/>
                <w:color w:val="000000"/>
                <w:sz w:val="24"/>
                <w:szCs w:val="24"/>
              </w:rPr>
              <w:t>11</w:t>
            </w:r>
          </w:p>
        </w:tc>
        <w:tc>
          <w:tcPr>
            <w:tcW w:w="2232" w:type="dxa"/>
            <w:tcBorders>
              <w:top w:val="nil"/>
              <w:left w:val="nil"/>
              <w:bottom w:val="single" w:sz="4" w:space="0" w:color="auto"/>
              <w:right w:val="single" w:sz="4" w:space="0" w:color="auto"/>
            </w:tcBorders>
            <w:shd w:val="clear" w:color="auto" w:fill="auto"/>
            <w:vAlign w:val="center"/>
            <w:hideMark/>
          </w:tcPr>
          <w:p w14:paraId="3349042C" w14:textId="16868462" w:rsidR="00F0340A" w:rsidRPr="00F22E69" w:rsidRDefault="009F091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Integrated Communication Channels</w:t>
            </w:r>
          </w:p>
        </w:tc>
        <w:tc>
          <w:tcPr>
            <w:tcW w:w="6633" w:type="dxa"/>
            <w:tcBorders>
              <w:top w:val="nil"/>
              <w:left w:val="nil"/>
              <w:bottom w:val="single" w:sz="4" w:space="0" w:color="auto"/>
              <w:right w:val="single" w:sz="4" w:space="0" w:color="auto"/>
            </w:tcBorders>
            <w:shd w:val="clear" w:color="auto" w:fill="auto"/>
            <w:vAlign w:val="center"/>
            <w:hideMark/>
          </w:tcPr>
          <w:p w14:paraId="1331DDCF" w14:textId="0F28B7FA" w:rsidR="00F0340A" w:rsidRPr="00F22E69" w:rsidRDefault="002A17CD"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Enable phone, email, and chat integration to streamline communication with clients.</w:t>
            </w:r>
          </w:p>
        </w:tc>
      </w:tr>
      <w:tr w:rsidR="00F0340A" w:rsidRPr="00F22E69" w14:paraId="298D8A23"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EAD843E" w14:textId="6A1CE88D"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.1.1</w:t>
            </w:r>
            <w:r w:rsidR="00E508F0" w:rsidRPr="00F22E69">
              <w:rPr>
                <w:rFonts w:ascii="Arial" w:eastAsia="Times New Roman" w:hAnsi="Arial" w:cs="Arial"/>
                <w:color w:val="000000"/>
                <w:sz w:val="24"/>
                <w:szCs w:val="24"/>
              </w:rPr>
              <w:t>2</w:t>
            </w:r>
          </w:p>
        </w:tc>
        <w:tc>
          <w:tcPr>
            <w:tcW w:w="2232" w:type="dxa"/>
            <w:tcBorders>
              <w:top w:val="nil"/>
              <w:left w:val="nil"/>
              <w:bottom w:val="single" w:sz="4" w:space="0" w:color="auto"/>
              <w:right w:val="single" w:sz="4" w:space="0" w:color="auto"/>
            </w:tcBorders>
            <w:shd w:val="clear" w:color="auto" w:fill="auto"/>
            <w:vAlign w:val="center"/>
            <w:hideMark/>
          </w:tcPr>
          <w:p w14:paraId="21B70B2D" w14:textId="56585624" w:rsidR="00F0340A" w:rsidRPr="00F22E69" w:rsidRDefault="004D3F21"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Automated Follow-ups</w:t>
            </w:r>
          </w:p>
        </w:tc>
        <w:tc>
          <w:tcPr>
            <w:tcW w:w="6633" w:type="dxa"/>
            <w:tcBorders>
              <w:top w:val="nil"/>
              <w:left w:val="nil"/>
              <w:bottom w:val="single" w:sz="4" w:space="0" w:color="auto"/>
              <w:right w:val="single" w:sz="4" w:space="0" w:color="auto"/>
            </w:tcBorders>
            <w:shd w:val="clear" w:color="auto" w:fill="auto"/>
            <w:vAlign w:val="center"/>
            <w:hideMark/>
          </w:tcPr>
          <w:p w14:paraId="06349039" w14:textId="42B42B5B" w:rsidR="00F0340A" w:rsidRPr="00F22E69" w:rsidRDefault="00DB08FB"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Set up automatic reminders and follow-up tasks based on client interactions and milestones (calls to be done, products to be matured, scheduled meetings etc.).</w:t>
            </w:r>
          </w:p>
        </w:tc>
      </w:tr>
      <w:tr w:rsidR="00F0340A" w:rsidRPr="00F22E69" w14:paraId="6FA9CF91"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5F939BB"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35288CAE" w14:textId="3F7650D0" w:rsidR="00F0340A" w:rsidRPr="00F22E69" w:rsidRDefault="003C736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Reporting and Analytics</w:t>
            </w:r>
          </w:p>
        </w:tc>
      </w:tr>
      <w:tr w:rsidR="00F0340A" w:rsidRPr="00F22E69" w14:paraId="28E5484E"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08CDE24" w14:textId="5E340425"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.1.11</w:t>
            </w:r>
          </w:p>
        </w:tc>
        <w:tc>
          <w:tcPr>
            <w:tcW w:w="2232" w:type="dxa"/>
            <w:tcBorders>
              <w:top w:val="nil"/>
              <w:left w:val="nil"/>
              <w:bottom w:val="single" w:sz="4" w:space="0" w:color="auto"/>
              <w:right w:val="single" w:sz="4" w:space="0" w:color="auto"/>
            </w:tcBorders>
            <w:shd w:val="clear" w:color="auto" w:fill="auto"/>
            <w:vAlign w:val="center"/>
            <w:hideMark/>
          </w:tcPr>
          <w:p w14:paraId="1732FDA5" w14:textId="572EB34B" w:rsidR="00F0340A" w:rsidRPr="00F22E69" w:rsidRDefault="007604A4"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Performance Metrics</w:t>
            </w:r>
          </w:p>
        </w:tc>
        <w:tc>
          <w:tcPr>
            <w:tcW w:w="6633" w:type="dxa"/>
            <w:tcBorders>
              <w:top w:val="nil"/>
              <w:left w:val="nil"/>
              <w:bottom w:val="single" w:sz="4" w:space="0" w:color="auto"/>
              <w:right w:val="single" w:sz="4" w:space="0" w:color="auto"/>
            </w:tcBorders>
            <w:shd w:val="clear" w:color="auto" w:fill="auto"/>
            <w:vAlign w:val="center"/>
            <w:hideMark/>
          </w:tcPr>
          <w:p w14:paraId="1A39725E"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Track the return on investment for each campaign by linking CRM data to financial outcomes, such as new account openings or increased deposits.</w:t>
            </w:r>
          </w:p>
        </w:tc>
      </w:tr>
      <w:tr w:rsidR="00F0340A" w:rsidRPr="00F22E69" w14:paraId="24A3E60A"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7F13AF19" w14:textId="065B87A6"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.1.12</w:t>
            </w:r>
          </w:p>
        </w:tc>
        <w:tc>
          <w:tcPr>
            <w:tcW w:w="2232" w:type="dxa"/>
            <w:tcBorders>
              <w:top w:val="nil"/>
              <w:left w:val="nil"/>
              <w:bottom w:val="single" w:sz="4" w:space="0" w:color="auto"/>
              <w:right w:val="single" w:sz="4" w:space="0" w:color="auto"/>
            </w:tcBorders>
            <w:shd w:val="clear" w:color="auto" w:fill="auto"/>
            <w:vAlign w:val="center"/>
          </w:tcPr>
          <w:p w14:paraId="31315F53" w14:textId="33663D22" w:rsidR="00F0340A" w:rsidRPr="00F22E69" w:rsidRDefault="00A12112"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Customizable Reports</w:t>
            </w:r>
          </w:p>
        </w:tc>
        <w:tc>
          <w:tcPr>
            <w:tcW w:w="6633" w:type="dxa"/>
            <w:tcBorders>
              <w:top w:val="nil"/>
              <w:left w:val="nil"/>
              <w:bottom w:val="single" w:sz="4" w:space="0" w:color="auto"/>
              <w:right w:val="single" w:sz="4" w:space="0" w:color="auto"/>
            </w:tcBorders>
            <w:shd w:val="clear" w:color="auto" w:fill="auto"/>
            <w:vAlign w:val="center"/>
          </w:tcPr>
          <w:p w14:paraId="4E22B5C3"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Use CRM to monitor the entire customer journey, identifying which touchpoints and campaigns are most effective in driving conversions.</w:t>
            </w:r>
          </w:p>
        </w:tc>
      </w:tr>
      <w:tr w:rsidR="00A12112" w:rsidRPr="00F22E69" w14:paraId="5FB88859"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E3C562B" w14:textId="75BFD909" w:rsidR="00A12112" w:rsidRPr="00F22E69" w:rsidRDefault="00EF6D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lastRenderedPageBreak/>
              <w:t>4.1.13</w:t>
            </w:r>
          </w:p>
        </w:tc>
        <w:tc>
          <w:tcPr>
            <w:tcW w:w="2232" w:type="dxa"/>
            <w:tcBorders>
              <w:top w:val="nil"/>
              <w:left w:val="nil"/>
              <w:bottom w:val="single" w:sz="4" w:space="0" w:color="auto"/>
              <w:right w:val="single" w:sz="4" w:space="0" w:color="auto"/>
            </w:tcBorders>
            <w:shd w:val="clear" w:color="auto" w:fill="auto"/>
            <w:vAlign w:val="center"/>
          </w:tcPr>
          <w:p w14:paraId="0BC265F3" w14:textId="7E6AE2BD" w:rsidR="00A12112" w:rsidRPr="00F22E69" w:rsidRDefault="0057655C"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Real-Time Reports</w:t>
            </w:r>
          </w:p>
        </w:tc>
        <w:tc>
          <w:tcPr>
            <w:tcW w:w="6633" w:type="dxa"/>
            <w:tcBorders>
              <w:top w:val="nil"/>
              <w:left w:val="nil"/>
              <w:bottom w:val="single" w:sz="4" w:space="0" w:color="auto"/>
              <w:right w:val="single" w:sz="4" w:space="0" w:color="auto"/>
            </w:tcBorders>
            <w:shd w:val="clear" w:color="auto" w:fill="auto"/>
            <w:vAlign w:val="center"/>
          </w:tcPr>
          <w:p w14:paraId="3BCDC2D7" w14:textId="3EEE3270" w:rsidR="00A12112" w:rsidRPr="00F22E69" w:rsidRDefault="009036DE"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Generate real-time reports on various aspects of sales performance, including lead conversion rates, pipeline status, and sales growth.</w:t>
            </w:r>
          </w:p>
        </w:tc>
      </w:tr>
      <w:tr w:rsidR="00EF6D86" w:rsidRPr="00F22E69" w14:paraId="7A4A82F1"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tcPr>
          <w:p w14:paraId="65E054EC" w14:textId="5C0E7DA5" w:rsidR="00EF6D86" w:rsidRPr="00F22E69" w:rsidRDefault="00EF6D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4.1.14</w:t>
            </w:r>
          </w:p>
        </w:tc>
        <w:tc>
          <w:tcPr>
            <w:tcW w:w="2232" w:type="dxa"/>
            <w:tcBorders>
              <w:top w:val="nil"/>
              <w:left w:val="nil"/>
              <w:bottom w:val="single" w:sz="4" w:space="0" w:color="auto"/>
              <w:right w:val="single" w:sz="4" w:space="0" w:color="auto"/>
            </w:tcBorders>
            <w:shd w:val="clear" w:color="auto" w:fill="auto"/>
            <w:vAlign w:val="center"/>
          </w:tcPr>
          <w:p w14:paraId="6A26D26D" w14:textId="28FB47B0" w:rsidR="00EF6D86" w:rsidRPr="00F22E69" w:rsidRDefault="00EF6D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Historical Analysis</w:t>
            </w:r>
          </w:p>
        </w:tc>
        <w:tc>
          <w:tcPr>
            <w:tcW w:w="6633" w:type="dxa"/>
            <w:tcBorders>
              <w:top w:val="nil"/>
              <w:left w:val="nil"/>
              <w:bottom w:val="single" w:sz="4" w:space="0" w:color="auto"/>
              <w:right w:val="single" w:sz="4" w:space="0" w:color="auto"/>
            </w:tcBorders>
            <w:shd w:val="clear" w:color="auto" w:fill="auto"/>
            <w:vAlign w:val="center"/>
          </w:tcPr>
          <w:p w14:paraId="6E6380A1" w14:textId="25F0EA51" w:rsidR="00EF6D86" w:rsidRPr="00F22E69" w:rsidRDefault="00EC4C0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Provide tools for analyzing historical sales data to identify trends, patterns, and areas for improvement.</w:t>
            </w:r>
          </w:p>
        </w:tc>
      </w:tr>
      <w:tr w:rsidR="00F0340A" w:rsidRPr="00F22E69" w14:paraId="53330FAD"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3EBCCC33" w14:textId="77777777" w:rsidR="00F0340A" w:rsidRPr="00F22E69" w:rsidRDefault="00F0340A"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 </w:t>
            </w:r>
          </w:p>
        </w:tc>
        <w:tc>
          <w:tcPr>
            <w:tcW w:w="8865" w:type="dxa"/>
            <w:gridSpan w:val="2"/>
            <w:tcBorders>
              <w:top w:val="nil"/>
              <w:left w:val="nil"/>
              <w:bottom w:val="single" w:sz="4" w:space="0" w:color="auto"/>
              <w:right w:val="single" w:sz="4" w:space="0" w:color="auto"/>
            </w:tcBorders>
            <w:shd w:val="clear" w:color="000000" w:fill="D1D1D1"/>
            <w:vAlign w:val="center"/>
            <w:hideMark/>
          </w:tcPr>
          <w:p w14:paraId="6BF28DB3" w14:textId="30F75BCA" w:rsidR="00F0340A" w:rsidRPr="00F22E69" w:rsidRDefault="005D1B0C" w:rsidP="00401E9B">
            <w:pPr>
              <w:widowControl/>
              <w:autoSpaceDE/>
              <w:autoSpaceDN/>
              <w:spacing w:line="360" w:lineRule="auto"/>
              <w:rPr>
                <w:rFonts w:ascii="Arial" w:eastAsia="Times New Roman" w:hAnsi="Arial" w:cs="Arial"/>
                <w:b/>
                <w:bCs/>
                <w:color w:val="000000"/>
                <w:sz w:val="24"/>
                <w:szCs w:val="24"/>
              </w:rPr>
            </w:pPr>
            <w:r w:rsidRPr="00F22E69">
              <w:rPr>
                <w:rFonts w:ascii="Arial" w:eastAsia="Times New Roman" w:hAnsi="Arial" w:cs="Arial"/>
                <w:b/>
                <w:bCs/>
                <w:sz w:val="24"/>
                <w:szCs w:val="24"/>
              </w:rPr>
              <w:t xml:space="preserve">Decisions and exceptions </w:t>
            </w:r>
            <w:r w:rsidR="00F527B0" w:rsidRPr="00F22E69">
              <w:rPr>
                <w:rFonts w:ascii="Arial" w:eastAsia="Times New Roman" w:hAnsi="Arial" w:cs="Arial"/>
                <w:b/>
                <w:bCs/>
                <w:sz w:val="24"/>
                <w:szCs w:val="24"/>
              </w:rPr>
              <w:t>(Request and Proposal Functionality)</w:t>
            </w:r>
          </w:p>
        </w:tc>
      </w:tr>
      <w:tr w:rsidR="00F0340A" w:rsidRPr="00F22E69" w14:paraId="78000B1D" w14:textId="77777777" w:rsidTr="00C37ECE">
        <w:trPr>
          <w:trHeight w:val="48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68ED3F3B" w14:textId="573EF867" w:rsidR="00F0340A" w:rsidRPr="00F22E69" w:rsidRDefault="004D0E86"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4</w:t>
            </w:r>
            <w:r w:rsidR="00F0340A" w:rsidRPr="00F22E69">
              <w:rPr>
                <w:rFonts w:ascii="Arial" w:eastAsia="Times New Roman" w:hAnsi="Arial" w:cs="Arial"/>
                <w:color w:val="000000"/>
                <w:sz w:val="24"/>
                <w:szCs w:val="24"/>
              </w:rPr>
              <w:t>.1.13</w:t>
            </w:r>
          </w:p>
        </w:tc>
        <w:tc>
          <w:tcPr>
            <w:tcW w:w="2232" w:type="dxa"/>
            <w:tcBorders>
              <w:top w:val="nil"/>
              <w:left w:val="nil"/>
              <w:bottom w:val="single" w:sz="4" w:space="0" w:color="auto"/>
              <w:right w:val="single" w:sz="4" w:space="0" w:color="auto"/>
            </w:tcBorders>
            <w:shd w:val="clear" w:color="auto" w:fill="auto"/>
            <w:vAlign w:val="center"/>
            <w:hideMark/>
          </w:tcPr>
          <w:p w14:paraId="709F9D09" w14:textId="0FBB115A" w:rsidR="00F0340A" w:rsidRPr="00F22E69" w:rsidRDefault="00F527B0"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Request exception</w:t>
            </w:r>
          </w:p>
        </w:tc>
        <w:tc>
          <w:tcPr>
            <w:tcW w:w="6633" w:type="dxa"/>
            <w:tcBorders>
              <w:top w:val="nil"/>
              <w:left w:val="nil"/>
              <w:bottom w:val="single" w:sz="4" w:space="0" w:color="auto"/>
              <w:right w:val="single" w:sz="4" w:space="0" w:color="auto"/>
            </w:tcBorders>
            <w:shd w:val="clear" w:color="auto" w:fill="auto"/>
            <w:vAlign w:val="center"/>
            <w:hideMark/>
          </w:tcPr>
          <w:p w14:paraId="365863F9" w14:textId="30CE2625" w:rsidR="00F0340A" w:rsidRPr="00F22E69" w:rsidRDefault="00B870D7" w:rsidP="00401E9B">
            <w:pPr>
              <w:widowControl/>
              <w:autoSpaceDE/>
              <w:autoSpaceDN/>
              <w:spacing w:line="360" w:lineRule="auto"/>
              <w:rPr>
                <w:rFonts w:ascii="Arial" w:eastAsia="Times New Roman" w:hAnsi="Arial" w:cs="Arial"/>
                <w:color w:val="000000"/>
                <w:sz w:val="24"/>
                <w:szCs w:val="24"/>
              </w:rPr>
            </w:pPr>
            <w:r w:rsidRPr="00F22E69">
              <w:rPr>
                <w:rFonts w:ascii="Arial" w:eastAsia="Times New Roman" w:hAnsi="Arial" w:cs="Arial"/>
                <w:color w:val="000000"/>
                <w:sz w:val="24"/>
                <w:szCs w:val="24"/>
              </w:rPr>
              <w:t>All decisions and exceptions should be documented in the CRM, including the corresponding levels of approval.</w:t>
            </w:r>
          </w:p>
        </w:tc>
      </w:tr>
    </w:tbl>
    <w:p w14:paraId="02A7C197" w14:textId="77777777" w:rsidR="000A08A2" w:rsidRPr="008F6078" w:rsidRDefault="000A08A2" w:rsidP="008F6078">
      <w:pPr>
        <w:pStyle w:val="Level2"/>
      </w:pPr>
    </w:p>
    <w:p w14:paraId="2A91CC5B" w14:textId="52DDF6A9" w:rsidR="005266C1" w:rsidRPr="008F6078" w:rsidRDefault="00F10ED9" w:rsidP="008F6078">
      <w:pPr>
        <w:pStyle w:val="Level2"/>
        <w:numPr>
          <w:ilvl w:val="1"/>
          <w:numId w:val="1"/>
        </w:numPr>
        <w:ind w:left="1151" w:hanging="794"/>
      </w:pPr>
      <w:bookmarkStart w:id="27" w:name="_Toc179553666"/>
      <w:r w:rsidRPr="008F6078">
        <w:t>Description of Technical Requirements</w:t>
      </w:r>
      <w:bookmarkEnd w:id="27"/>
    </w:p>
    <w:p w14:paraId="2B4797D1" w14:textId="0A2A7669" w:rsidR="008E14E6" w:rsidRPr="00F22E69" w:rsidRDefault="004A28AF" w:rsidP="00401E9B">
      <w:pPr>
        <w:spacing w:line="360" w:lineRule="auto"/>
        <w:rPr>
          <w:rFonts w:ascii="Arial" w:hAnsi="Arial" w:cs="Arial"/>
          <w:sz w:val="24"/>
          <w:szCs w:val="24"/>
        </w:rPr>
      </w:pPr>
      <w:r w:rsidRPr="00F22E69">
        <w:rPr>
          <w:rFonts w:ascii="Arial" w:hAnsi="Arial" w:cs="Arial"/>
          <w:sz w:val="24"/>
          <w:szCs w:val="24"/>
        </w:rPr>
        <w:t xml:space="preserve">The bidder should have the capability to provide dedicated support for the entire contract period, as defined in the RFP, and whenever demanded by the bank. A support matrix must be in place to ensure timely resolution of </w:t>
      </w:r>
      <w:r w:rsidR="006A53BE" w:rsidRPr="00F22E69">
        <w:rPr>
          <w:rFonts w:ascii="Arial" w:hAnsi="Arial" w:cs="Arial"/>
          <w:sz w:val="24"/>
          <w:szCs w:val="24"/>
        </w:rPr>
        <w:t>the system</w:t>
      </w:r>
      <w:r w:rsidRPr="00F22E69">
        <w:rPr>
          <w:rFonts w:ascii="Arial" w:hAnsi="Arial" w:cs="Arial"/>
          <w:sz w:val="24"/>
          <w:szCs w:val="24"/>
        </w:rPr>
        <w:t xml:space="preserve"> and customer complaints.</w:t>
      </w:r>
    </w:p>
    <w:p w14:paraId="09931384" w14:textId="77777777" w:rsidR="00C92CF9" w:rsidRPr="00F22E69" w:rsidRDefault="00C92CF9" w:rsidP="00401E9B">
      <w:pPr>
        <w:spacing w:line="360" w:lineRule="auto"/>
        <w:rPr>
          <w:rFonts w:ascii="Arial" w:hAnsi="Arial" w:cs="Arial"/>
          <w:sz w:val="24"/>
          <w:szCs w:val="24"/>
        </w:rPr>
      </w:pPr>
    </w:p>
    <w:p w14:paraId="1BD4C7CF" w14:textId="23700227" w:rsidR="005266C1" w:rsidRPr="008F6078" w:rsidRDefault="004A28AF" w:rsidP="008F6078">
      <w:pPr>
        <w:pStyle w:val="Level2"/>
        <w:numPr>
          <w:ilvl w:val="1"/>
          <w:numId w:val="1"/>
        </w:numPr>
        <w:ind w:left="1151" w:hanging="794"/>
      </w:pPr>
      <w:bookmarkStart w:id="28" w:name="_Toc179553667"/>
      <w:r w:rsidRPr="008F6078">
        <w:t>Required Technical Capabilities of the Proposed Solution</w:t>
      </w:r>
      <w:bookmarkEnd w:id="28"/>
    </w:p>
    <w:tbl>
      <w:tblPr>
        <w:tblW w:w="96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2116"/>
        <w:gridCol w:w="6946"/>
      </w:tblGrid>
      <w:tr w:rsidR="00151DFA" w:rsidRPr="00F22E69" w14:paraId="6240424C" w14:textId="77777777" w:rsidTr="00151DFA">
        <w:trPr>
          <w:trHeight w:val="268"/>
        </w:trPr>
        <w:tc>
          <w:tcPr>
            <w:tcW w:w="607" w:type="dxa"/>
            <w:shd w:val="clear" w:color="auto" w:fill="F1F1F1"/>
          </w:tcPr>
          <w:p w14:paraId="4D020553" w14:textId="77777777" w:rsidR="00151DFA" w:rsidRPr="00F22E69" w:rsidRDefault="00151DFA" w:rsidP="00401E9B">
            <w:pPr>
              <w:pStyle w:val="TableParagraph"/>
              <w:spacing w:line="360" w:lineRule="auto"/>
              <w:ind w:left="10"/>
              <w:jc w:val="center"/>
              <w:rPr>
                <w:rFonts w:ascii="Arial" w:hAnsi="Arial" w:cs="Arial"/>
                <w:b/>
                <w:sz w:val="24"/>
                <w:szCs w:val="24"/>
              </w:rPr>
            </w:pPr>
            <w:r w:rsidRPr="00F22E69">
              <w:rPr>
                <w:rFonts w:ascii="Arial" w:hAnsi="Arial" w:cs="Arial"/>
                <w:b/>
                <w:spacing w:val="-5"/>
                <w:sz w:val="24"/>
                <w:szCs w:val="24"/>
              </w:rPr>
              <w:t>ID</w:t>
            </w:r>
          </w:p>
        </w:tc>
        <w:tc>
          <w:tcPr>
            <w:tcW w:w="2116" w:type="dxa"/>
            <w:shd w:val="clear" w:color="auto" w:fill="F1F1F1"/>
          </w:tcPr>
          <w:p w14:paraId="0F60F617" w14:textId="53D881C4" w:rsidR="00151DFA" w:rsidRPr="00F22E69" w:rsidRDefault="00760263" w:rsidP="00401E9B">
            <w:pPr>
              <w:pStyle w:val="TableParagraph"/>
              <w:spacing w:line="360" w:lineRule="auto"/>
              <w:ind w:left="10"/>
              <w:jc w:val="center"/>
              <w:rPr>
                <w:rFonts w:ascii="Arial" w:hAnsi="Arial" w:cs="Arial"/>
                <w:b/>
                <w:spacing w:val="-2"/>
                <w:sz w:val="24"/>
                <w:szCs w:val="24"/>
              </w:rPr>
            </w:pPr>
            <w:r w:rsidRPr="00F22E69">
              <w:rPr>
                <w:rFonts w:ascii="Arial" w:hAnsi="Arial" w:cs="Arial"/>
                <w:b/>
                <w:spacing w:val="-2"/>
                <w:sz w:val="24"/>
                <w:szCs w:val="24"/>
              </w:rPr>
              <w:t>Feature</w:t>
            </w:r>
          </w:p>
        </w:tc>
        <w:tc>
          <w:tcPr>
            <w:tcW w:w="6946" w:type="dxa"/>
            <w:shd w:val="clear" w:color="auto" w:fill="F1F1F1"/>
          </w:tcPr>
          <w:p w14:paraId="619312AC" w14:textId="342B85EF" w:rsidR="00151DFA" w:rsidRPr="00F22E69" w:rsidRDefault="00132F44" w:rsidP="00401E9B">
            <w:pPr>
              <w:pStyle w:val="TableParagraph"/>
              <w:spacing w:line="360" w:lineRule="auto"/>
              <w:ind w:left="10"/>
              <w:jc w:val="center"/>
              <w:rPr>
                <w:rFonts w:ascii="Arial" w:hAnsi="Arial" w:cs="Arial"/>
                <w:b/>
                <w:sz w:val="24"/>
                <w:szCs w:val="24"/>
                <w:lang w:val="ka-GE"/>
              </w:rPr>
            </w:pPr>
            <w:r w:rsidRPr="00F22E69">
              <w:rPr>
                <w:rFonts w:ascii="Arial" w:hAnsi="Arial" w:cs="Arial"/>
                <w:b/>
                <w:spacing w:val="-2"/>
                <w:sz w:val="24"/>
                <w:szCs w:val="24"/>
              </w:rPr>
              <w:t>Requirement Details</w:t>
            </w:r>
          </w:p>
        </w:tc>
      </w:tr>
      <w:tr w:rsidR="00151DFA" w:rsidRPr="00F22E69" w14:paraId="484C281B" w14:textId="77777777" w:rsidTr="00151DFA">
        <w:trPr>
          <w:trHeight w:val="268"/>
        </w:trPr>
        <w:tc>
          <w:tcPr>
            <w:tcW w:w="607" w:type="dxa"/>
          </w:tcPr>
          <w:p w14:paraId="563C5A70" w14:textId="5F5978F6" w:rsidR="00151DFA" w:rsidRPr="00F22E69" w:rsidRDefault="00AB5350" w:rsidP="00401E9B">
            <w:pPr>
              <w:pStyle w:val="TableParagraph"/>
              <w:spacing w:line="360" w:lineRule="auto"/>
              <w:ind w:left="10" w:right="109"/>
              <w:jc w:val="center"/>
              <w:rPr>
                <w:rFonts w:ascii="Arial" w:hAnsi="Arial" w:cs="Arial"/>
                <w:sz w:val="24"/>
                <w:szCs w:val="24"/>
              </w:rPr>
            </w:pPr>
            <w:r w:rsidRPr="00F22E69">
              <w:rPr>
                <w:rFonts w:ascii="Arial" w:hAnsi="Arial" w:cs="Arial"/>
                <w:spacing w:val="-5"/>
                <w:sz w:val="24"/>
                <w:szCs w:val="24"/>
              </w:rPr>
              <w:t>5</w:t>
            </w:r>
            <w:r w:rsidR="00151DFA" w:rsidRPr="00F22E69">
              <w:rPr>
                <w:rFonts w:ascii="Arial" w:hAnsi="Arial" w:cs="Arial"/>
                <w:spacing w:val="-5"/>
                <w:sz w:val="24"/>
                <w:szCs w:val="24"/>
              </w:rPr>
              <w:t>.1</w:t>
            </w:r>
          </w:p>
        </w:tc>
        <w:tc>
          <w:tcPr>
            <w:tcW w:w="2116" w:type="dxa"/>
          </w:tcPr>
          <w:p w14:paraId="098C2571" w14:textId="19112903" w:rsidR="00151DFA" w:rsidRPr="00F22E69" w:rsidRDefault="00756027"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Core banking Integration</w:t>
            </w:r>
          </w:p>
        </w:tc>
        <w:tc>
          <w:tcPr>
            <w:tcW w:w="6946" w:type="dxa"/>
          </w:tcPr>
          <w:p w14:paraId="64666C0D" w14:textId="73F1B64B" w:rsidR="00151DFA" w:rsidRPr="00F22E69" w:rsidRDefault="00756027" w:rsidP="00401E9B">
            <w:pPr>
              <w:pStyle w:val="TableParagraph"/>
              <w:spacing w:line="360" w:lineRule="auto"/>
              <w:ind w:left="107"/>
              <w:rPr>
                <w:rFonts w:ascii="Arial" w:hAnsi="Arial" w:cs="Arial"/>
                <w:sz w:val="24"/>
                <w:szCs w:val="24"/>
              </w:rPr>
            </w:pPr>
            <w:r w:rsidRPr="00F22E69">
              <w:rPr>
                <w:rFonts w:ascii="Arial" w:hAnsi="Arial" w:cs="Arial"/>
                <w:sz w:val="24"/>
                <w:szCs w:val="24"/>
              </w:rPr>
              <w:t>Interface with the bank’s core banking system</w:t>
            </w:r>
            <w:r w:rsidR="00411592" w:rsidRPr="00F22E69">
              <w:rPr>
                <w:rFonts w:ascii="Arial" w:hAnsi="Arial" w:cs="Arial"/>
                <w:sz w:val="24"/>
                <w:szCs w:val="24"/>
              </w:rPr>
              <w:t>.</w:t>
            </w:r>
          </w:p>
        </w:tc>
      </w:tr>
      <w:tr w:rsidR="00151DFA" w:rsidRPr="00F22E69" w14:paraId="6189CBC7" w14:textId="77777777" w:rsidTr="00151DFA">
        <w:trPr>
          <w:trHeight w:val="268"/>
        </w:trPr>
        <w:tc>
          <w:tcPr>
            <w:tcW w:w="607" w:type="dxa"/>
          </w:tcPr>
          <w:p w14:paraId="2CAB778A" w14:textId="4FA41BBF" w:rsidR="00151DFA" w:rsidRPr="00F22E69" w:rsidRDefault="00AB5350" w:rsidP="00401E9B">
            <w:pPr>
              <w:pStyle w:val="TableParagraph"/>
              <w:spacing w:line="360" w:lineRule="auto"/>
              <w:ind w:left="10" w:right="109"/>
              <w:jc w:val="center"/>
              <w:rPr>
                <w:rFonts w:ascii="Arial" w:hAnsi="Arial" w:cs="Arial"/>
                <w:sz w:val="24"/>
                <w:szCs w:val="24"/>
              </w:rPr>
            </w:pPr>
            <w:r w:rsidRPr="00F22E69">
              <w:rPr>
                <w:rFonts w:ascii="Arial" w:hAnsi="Arial" w:cs="Arial"/>
                <w:spacing w:val="-5"/>
                <w:sz w:val="24"/>
                <w:szCs w:val="24"/>
              </w:rPr>
              <w:t>5</w:t>
            </w:r>
            <w:r w:rsidR="00151DFA" w:rsidRPr="00F22E69">
              <w:rPr>
                <w:rFonts w:ascii="Arial" w:hAnsi="Arial" w:cs="Arial"/>
                <w:spacing w:val="-5"/>
                <w:sz w:val="24"/>
                <w:szCs w:val="24"/>
              </w:rPr>
              <w:t>.2</w:t>
            </w:r>
          </w:p>
        </w:tc>
        <w:tc>
          <w:tcPr>
            <w:tcW w:w="2116" w:type="dxa"/>
          </w:tcPr>
          <w:p w14:paraId="6B6D9DAC" w14:textId="2CB12AAC" w:rsidR="00151DFA" w:rsidRPr="00F22E69" w:rsidRDefault="00756027"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Scalability</w:t>
            </w:r>
          </w:p>
        </w:tc>
        <w:tc>
          <w:tcPr>
            <w:tcW w:w="6946" w:type="dxa"/>
          </w:tcPr>
          <w:p w14:paraId="4915B9E8" w14:textId="59F4EE96" w:rsidR="00151DFA" w:rsidRPr="00F22E69" w:rsidRDefault="00756027" w:rsidP="00401E9B">
            <w:pPr>
              <w:pStyle w:val="TableParagraph"/>
              <w:spacing w:line="360" w:lineRule="auto"/>
              <w:ind w:left="107"/>
              <w:rPr>
                <w:rFonts w:ascii="Arial" w:hAnsi="Arial" w:cs="Arial"/>
                <w:sz w:val="24"/>
                <w:szCs w:val="24"/>
              </w:rPr>
            </w:pPr>
            <w:r w:rsidRPr="00F22E69">
              <w:rPr>
                <w:rFonts w:ascii="Arial" w:hAnsi="Arial" w:cs="Arial"/>
                <w:sz w:val="24"/>
                <w:szCs w:val="24"/>
              </w:rPr>
              <w:t>The Internet banking solution should be scalable to accommodate future enhancements and upgrades.</w:t>
            </w:r>
          </w:p>
        </w:tc>
      </w:tr>
      <w:tr w:rsidR="00151DFA" w:rsidRPr="00F22E69" w14:paraId="1E24DF69" w14:textId="77777777" w:rsidTr="00151DFA">
        <w:trPr>
          <w:trHeight w:val="537"/>
        </w:trPr>
        <w:tc>
          <w:tcPr>
            <w:tcW w:w="607" w:type="dxa"/>
          </w:tcPr>
          <w:p w14:paraId="7E5B6A9B" w14:textId="74DF1682" w:rsidR="00151DFA" w:rsidRPr="00F22E69" w:rsidRDefault="00AB5350" w:rsidP="00401E9B">
            <w:pPr>
              <w:pStyle w:val="TableParagraph"/>
              <w:spacing w:line="360" w:lineRule="auto"/>
              <w:ind w:left="10" w:right="109"/>
              <w:jc w:val="center"/>
              <w:rPr>
                <w:rFonts w:ascii="Arial" w:hAnsi="Arial" w:cs="Arial"/>
                <w:sz w:val="24"/>
                <w:szCs w:val="24"/>
              </w:rPr>
            </w:pPr>
            <w:r w:rsidRPr="00F22E69">
              <w:rPr>
                <w:rFonts w:ascii="Arial" w:hAnsi="Arial" w:cs="Arial"/>
                <w:spacing w:val="-5"/>
                <w:sz w:val="24"/>
                <w:szCs w:val="24"/>
              </w:rPr>
              <w:t>5</w:t>
            </w:r>
            <w:r w:rsidR="00151DFA" w:rsidRPr="00F22E69">
              <w:rPr>
                <w:rFonts w:ascii="Arial" w:hAnsi="Arial" w:cs="Arial"/>
                <w:spacing w:val="-5"/>
                <w:sz w:val="24"/>
                <w:szCs w:val="24"/>
              </w:rPr>
              <w:t>.3</w:t>
            </w:r>
          </w:p>
        </w:tc>
        <w:tc>
          <w:tcPr>
            <w:tcW w:w="2116" w:type="dxa"/>
          </w:tcPr>
          <w:p w14:paraId="1E58F5A0" w14:textId="1AE9D9ED" w:rsidR="00151DFA" w:rsidRPr="00F22E69" w:rsidRDefault="00756027"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IT Environment Compatibility</w:t>
            </w:r>
            <w:r w:rsidRPr="00F22E69">
              <w:rPr>
                <w:rFonts w:ascii="Arial" w:hAnsi="Arial" w:cs="Arial"/>
                <w:sz w:val="24"/>
                <w:szCs w:val="24"/>
              </w:rPr>
              <w:tab/>
            </w:r>
          </w:p>
        </w:tc>
        <w:tc>
          <w:tcPr>
            <w:tcW w:w="6946" w:type="dxa"/>
          </w:tcPr>
          <w:p w14:paraId="1415A9EF" w14:textId="433BDA6F" w:rsidR="00151DFA" w:rsidRPr="00F22E69" w:rsidRDefault="00756027" w:rsidP="00401E9B">
            <w:pPr>
              <w:pStyle w:val="TableParagraph"/>
              <w:spacing w:line="360" w:lineRule="auto"/>
              <w:ind w:left="107"/>
              <w:rPr>
                <w:rFonts w:ascii="Arial" w:hAnsi="Arial" w:cs="Arial"/>
                <w:sz w:val="24"/>
                <w:szCs w:val="24"/>
              </w:rPr>
            </w:pPr>
            <w:r w:rsidRPr="00F22E69">
              <w:rPr>
                <w:rFonts w:ascii="Arial" w:hAnsi="Arial" w:cs="Arial"/>
                <w:sz w:val="24"/>
                <w:szCs w:val="24"/>
              </w:rPr>
              <w:t>Integrate seamlessly with the existing IT environment, including OS, DBMS, security, and hardware platforms.</w:t>
            </w:r>
          </w:p>
        </w:tc>
      </w:tr>
      <w:tr w:rsidR="00151DFA" w:rsidRPr="00F22E69" w14:paraId="1FFB0EF7" w14:textId="77777777" w:rsidTr="00151DFA">
        <w:trPr>
          <w:trHeight w:val="805"/>
        </w:trPr>
        <w:tc>
          <w:tcPr>
            <w:tcW w:w="607" w:type="dxa"/>
          </w:tcPr>
          <w:p w14:paraId="4E1C40A9" w14:textId="4CCE100C" w:rsidR="00151DFA" w:rsidRPr="00F22E69" w:rsidRDefault="00AB5350" w:rsidP="00401E9B">
            <w:pPr>
              <w:pStyle w:val="TableParagraph"/>
              <w:spacing w:line="360" w:lineRule="auto"/>
              <w:ind w:left="10" w:right="109"/>
              <w:jc w:val="center"/>
              <w:rPr>
                <w:rFonts w:ascii="Arial" w:hAnsi="Arial" w:cs="Arial"/>
                <w:sz w:val="24"/>
                <w:szCs w:val="24"/>
              </w:rPr>
            </w:pPr>
            <w:r w:rsidRPr="00F22E69">
              <w:rPr>
                <w:rFonts w:ascii="Arial" w:hAnsi="Arial" w:cs="Arial"/>
                <w:spacing w:val="-5"/>
                <w:sz w:val="24"/>
                <w:szCs w:val="24"/>
              </w:rPr>
              <w:t>5</w:t>
            </w:r>
            <w:r w:rsidR="00151DFA" w:rsidRPr="00F22E69">
              <w:rPr>
                <w:rFonts w:ascii="Arial" w:hAnsi="Arial" w:cs="Arial"/>
                <w:spacing w:val="-5"/>
                <w:sz w:val="24"/>
                <w:szCs w:val="24"/>
              </w:rPr>
              <w:t>.</w:t>
            </w:r>
            <w:r w:rsidR="001B00C5" w:rsidRPr="00F22E69">
              <w:rPr>
                <w:rFonts w:ascii="Arial" w:hAnsi="Arial" w:cs="Arial"/>
                <w:spacing w:val="-5"/>
                <w:sz w:val="24"/>
                <w:szCs w:val="24"/>
              </w:rPr>
              <w:t>4</w:t>
            </w:r>
          </w:p>
        </w:tc>
        <w:tc>
          <w:tcPr>
            <w:tcW w:w="2116" w:type="dxa"/>
          </w:tcPr>
          <w:p w14:paraId="7476D5A2" w14:textId="3318B8E4" w:rsidR="00151DFA" w:rsidRPr="00F22E69" w:rsidRDefault="00756027" w:rsidP="00401E9B">
            <w:pPr>
              <w:pStyle w:val="TableParagraph"/>
              <w:spacing w:line="360" w:lineRule="auto"/>
              <w:ind w:left="107" w:right="106"/>
              <w:jc w:val="left"/>
              <w:rPr>
                <w:rFonts w:ascii="Arial" w:hAnsi="Arial" w:cs="Arial"/>
                <w:sz w:val="24"/>
                <w:szCs w:val="24"/>
                <w:highlight w:val="yellow"/>
              </w:rPr>
            </w:pPr>
            <w:r w:rsidRPr="00F22E69">
              <w:rPr>
                <w:rFonts w:ascii="Arial" w:hAnsi="Arial" w:cs="Arial"/>
                <w:sz w:val="24"/>
                <w:szCs w:val="24"/>
              </w:rPr>
              <w:t>Bulk User Creation</w:t>
            </w:r>
            <w:r w:rsidRPr="00F22E69">
              <w:rPr>
                <w:rFonts w:ascii="Arial" w:hAnsi="Arial" w:cs="Arial"/>
                <w:sz w:val="24"/>
                <w:szCs w:val="24"/>
              </w:rPr>
              <w:tab/>
            </w:r>
          </w:p>
        </w:tc>
        <w:tc>
          <w:tcPr>
            <w:tcW w:w="6946" w:type="dxa"/>
          </w:tcPr>
          <w:p w14:paraId="14BC89B1" w14:textId="6DD18646" w:rsidR="00151DFA" w:rsidRPr="00F22E69" w:rsidRDefault="00756027" w:rsidP="00401E9B">
            <w:pPr>
              <w:pStyle w:val="TableParagraph"/>
              <w:spacing w:line="360" w:lineRule="auto"/>
              <w:ind w:left="107" w:right="106"/>
              <w:rPr>
                <w:rFonts w:ascii="Arial" w:hAnsi="Arial" w:cs="Arial"/>
                <w:sz w:val="24"/>
                <w:szCs w:val="24"/>
              </w:rPr>
            </w:pPr>
            <w:r w:rsidRPr="00F22E69">
              <w:rPr>
                <w:rFonts w:ascii="Arial" w:hAnsi="Arial" w:cs="Arial"/>
                <w:sz w:val="24"/>
                <w:szCs w:val="24"/>
              </w:rPr>
              <w:t>Provide functionality for user creation through web services/XML (via HTTP/HTTPS)</w:t>
            </w:r>
          </w:p>
        </w:tc>
      </w:tr>
      <w:tr w:rsidR="00151DFA" w:rsidRPr="00F22E69" w14:paraId="2788595C" w14:textId="77777777" w:rsidTr="00151DFA">
        <w:trPr>
          <w:trHeight w:val="803"/>
        </w:trPr>
        <w:tc>
          <w:tcPr>
            <w:tcW w:w="607" w:type="dxa"/>
          </w:tcPr>
          <w:p w14:paraId="7D79CE07" w14:textId="5C1C585D" w:rsidR="00151DFA" w:rsidRPr="00F22E69" w:rsidRDefault="00AB5350" w:rsidP="00401E9B">
            <w:pPr>
              <w:pStyle w:val="TableParagraph"/>
              <w:spacing w:line="360" w:lineRule="auto"/>
              <w:ind w:left="10" w:right="109"/>
              <w:jc w:val="center"/>
              <w:rPr>
                <w:rFonts w:ascii="Arial" w:hAnsi="Arial" w:cs="Arial"/>
                <w:sz w:val="24"/>
                <w:szCs w:val="24"/>
              </w:rPr>
            </w:pPr>
            <w:r w:rsidRPr="00F22E69">
              <w:rPr>
                <w:rFonts w:ascii="Arial" w:hAnsi="Arial" w:cs="Arial"/>
                <w:spacing w:val="-5"/>
                <w:sz w:val="24"/>
                <w:szCs w:val="24"/>
              </w:rPr>
              <w:t>5</w:t>
            </w:r>
            <w:r w:rsidR="00151DFA" w:rsidRPr="00F22E69">
              <w:rPr>
                <w:rFonts w:ascii="Arial" w:hAnsi="Arial" w:cs="Arial"/>
                <w:spacing w:val="-5"/>
                <w:sz w:val="24"/>
                <w:szCs w:val="24"/>
              </w:rPr>
              <w:t>.8</w:t>
            </w:r>
          </w:p>
        </w:tc>
        <w:tc>
          <w:tcPr>
            <w:tcW w:w="2116" w:type="dxa"/>
          </w:tcPr>
          <w:p w14:paraId="15E61E75" w14:textId="23871EE2" w:rsidR="00151DFA" w:rsidRPr="00F22E69" w:rsidRDefault="00756027" w:rsidP="00401E9B">
            <w:pPr>
              <w:pStyle w:val="TableParagraph"/>
              <w:spacing w:line="360" w:lineRule="auto"/>
              <w:ind w:left="107" w:right="92"/>
              <w:jc w:val="left"/>
              <w:rPr>
                <w:rFonts w:ascii="Arial" w:hAnsi="Arial" w:cs="Arial"/>
                <w:sz w:val="24"/>
                <w:szCs w:val="24"/>
                <w:highlight w:val="yellow"/>
              </w:rPr>
            </w:pPr>
            <w:r w:rsidRPr="00F22E69">
              <w:rPr>
                <w:rFonts w:ascii="Arial" w:hAnsi="Arial" w:cs="Arial"/>
                <w:sz w:val="24"/>
                <w:szCs w:val="24"/>
              </w:rPr>
              <w:t>User Group Management</w:t>
            </w:r>
            <w:r w:rsidRPr="00F22E69">
              <w:rPr>
                <w:rFonts w:ascii="Arial" w:hAnsi="Arial" w:cs="Arial"/>
                <w:sz w:val="24"/>
                <w:szCs w:val="24"/>
              </w:rPr>
              <w:lastRenderedPageBreak/>
              <w:tab/>
            </w:r>
          </w:p>
        </w:tc>
        <w:tc>
          <w:tcPr>
            <w:tcW w:w="6946" w:type="dxa"/>
          </w:tcPr>
          <w:p w14:paraId="44E1DA81" w14:textId="4239160F" w:rsidR="00151DFA" w:rsidRPr="00F22E69" w:rsidRDefault="006B00B2" w:rsidP="00401E9B">
            <w:pPr>
              <w:pStyle w:val="TableParagraph"/>
              <w:spacing w:line="360" w:lineRule="auto"/>
              <w:ind w:left="107" w:right="92"/>
              <w:rPr>
                <w:rFonts w:ascii="Arial" w:hAnsi="Arial" w:cs="Arial"/>
                <w:sz w:val="24"/>
                <w:szCs w:val="24"/>
                <w:highlight w:val="yellow"/>
              </w:rPr>
            </w:pPr>
            <w:r w:rsidRPr="00F22E69">
              <w:rPr>
                <w:rFonts w:ascii="Arial" w:hAnsi="Arial" w:cs="Arial"/>
                <w:sz w:val="24"/>
                <w:szCs w:val="24"/>
              </w:rPr>
              <w:lastRenderedPageBreak/>
              <w:t xml:space="preserve">Allow IS department staff to create and modify different end-user and IS-user groups with varying sets of rights and permissions </w:t>
            </w:r>
            <w:r w:rsidRPr="00F22E69">
              <w:rPr>
                <w:rFonts w:ascii="Arial" w:hAnsi="Arial" w:cs="Arial"/>
                <w:sz w:val="24"/>
                <w:szCs w:val="24"/>
              </w:rPr>
              <w:lastRenderedPageBreak/>
              <w:t>through the IS page/portal.</w:t>
            </w:r>
          </w:p>
        </w:tc>
      </w:tr>
      <w:tr w:rsidR="00151DFA" w:rsidRPr="00F22E69" w14:paraId="0C813B7F" w14:textId="77777777" w:rsidTr="00151DFA">
        <w:trPr>
          <w:trHeight w:val="537"/>
        </w:trPr>
        <w:tc>
          <w:tcPr>
            <w:tcW w:w="607" w:type="dxa"/>
          </w:tcPr>
          <w:p w14:paraId="34D8F7BD" w14:textId="563C59CB" w:rsidR="00151DFA" w:rsidRPr="00F22E69" w:rsidRDefault="00AB5350" w:rsidP="00401E9B">
            <w:pPr>
              <w:pStyle w:val="TableParagraph"/>
              <w:spacing w:line="360" w:lineRule="auto"/>
              <w:ind w:left="10" w:right="109"/>
              <w:jc w:val="center"/>
              <w:rPr>
                <w:rFonts w:ascii="Arial" w:hAnsi="Arial" w:cs="Arial"/>
                <w:sz w:val="24"/>
                <w:szCs w:val="24"/>
              </w:rPr>
            </w:pPr>
            <w:r w:rsidRPr="00F22E69">
              <w:rPr>
                <w:rFonts w:ascii="Arial" w:hAnsi="Arial" w:cs="Arial"/>
                <w:spacing w:val="-5"/>
                <w:sz w:val="24"/>
                <w:szCs w:val="24"/>
              </w:rPr>
              <w:lastRenderedPageBreak/>
              <w:t>5</w:t>
            </w:r>
            <w:r w:rsidR="00151DFA" w:rsidRPr="00F22E69">
              <w:rPr>
                <w:rFonts w:ascii="Arial" w:hAnsi="Arial" w:cs="Arial"/>
                <w:spacing w:val="-5"/>
                <w:sz w:val="24"/>
                <w:szCs w:val="24"/>
              </w:rPr>
              <w:t>.9</w:t>
            </w:r>
          </w:p>
        </w:tc>
        <w:tc>
          <w:tcPr>
            <w:tcW w:w="2116" w:type="dxa"/>
          </w:tcPr>
          <w:p w14:paraId="696A4FDD" w14:textId="2ED01B52" w:rsidR="00151DFA" w:rsidRPr="00F22E69" w:rsidRDefault="006B00B2"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User Administration</w:t>
            </w:r>
            <w:r w:rsidRPr="00F22E69">
              <w:rPr>
                <w:rFonts w:ascii="Arial" w:hAnsi="Arial" w:cs="Arial"/>
                <w:sz w:val="24"/>
                <w:szCs w:val="24"/>
              </w:rPr>
              <w:tab/>
            </w:r>
          </w:p>
        </w:tc>
        <w:tc>
          <w:tcPr>
            <w:tcW w:w="6946" w:type="dxa"/>
          </w:tcPr>
          <w:p w14:paraId="08890B40" w14:textId="0588E552" w:rsidR="00151DFA" w:rsidRPr="00F22E69" w:rsidRDefault="006B00B2" w:rsidP="00401E9B">
            <w:pPr>
              <w:pStyle w:val="TableParagraph"/>
              <w:spacing w:line="360" w:lineRule="auto"/>
              <w:ind w:left="107"/>
              <w:rPr>
                <w:rFonts w:ascii="Arial" w:hAnsi="Arial" w:cs="Arial"/>
                <w:sz w:val="24"/>
                <w:szCs w:val="24"/>
              </w:rPr>
            </w:pPr>
            <w:r w:rsidRPr="00F22E69">
              <w:rPr>
                <w:rFonts w:ascii="Arial" w:hAnsi="Arial" w:cs="Arial"/>
                <w:sz w:val="24"/>
                <w:szCs w:val="24"/>
              </w:rPr>
              <w:t>The IS page/portal should enable the approval, blocking, and termination of users, as well as the enabling or disabling of functionalities and maintenance of activation requests.</w:t>
            </w:r>
          </w:p>
        </w:tc>
      </w:tr>
      <w:tr w:rsidR="00151DFA" w:rsidRPr="00F22E69" w14:paraId="17867DA7" w14:textId="77777777" w:rsidTr="00151DFA">
        <w:trPr>
          <w:trHeight w:val="537"/>
        </w:trPr>
        <w:tc>
          <w:tcPr>
            <w:tcW w:w="607" w:type="dxa"/>
          </w:tcPr>
          <w:p w14:paraId="54D425CF" w14:textId="13385B40" w:rsidR="00151DFA" w:rsidRPr="00F22E69" w:rsidRDefault="00AB5350" w:rsidP="00401E9B">
            <w:pPr>
              <w:pStyle w:val="TableParagraph"/>
              <w:spacing w:line="360" w:lineRule="auto"/>
              <w:ind w:left="10"/>
              <w:jc w:val="center"/>
              <w:rPr>
                <w:rFonts w:ascii="Arial" w:hAnsi="Arial" w:cs="Arial"/>
                <w:sz w:val="24"/>
                <w:szCs w:val="24"/>
              </w:rPr>
            </w:pPr>
            <w:r w:rsidRPr="00F22E69">
              <w:rPr>
                <w:rFonts w:ascii="Arial" w:hAnsi="Arial" w:cs="Arial"/>
                <w:spacing w:val="-4"/>
                <w:sz w:val="24"/>
                <w:szCs w:val="24"/>
              </w:rPr>
              <w:t>5</w:t>
            </w:r>
            <w:r w:rsidR="00151DFA" w:rsidRPr="00F22E69">
              <w:rPr>
                <w:rFonts w:ascii="Arial" w:hAnsi="Arial" w:cs="Arial"/>
                <w:spacing w:val="-4"/>
                <w:sz w:val="24"/>
                <w:szCs w:val="24"/>
              </w:rPr>
              <w:t>.10</w:t>
            </w:r>
          </w:p>
        </w:tc>
        <w:tc>
          <w:tcPr>
            <w:tcW w:w="2116" w:type="dxa"/>
          </w:tcPr>
          <w:p w14:paraId="01344739" w14:textId="19A6CC0A" w:rsidR="00151DFA" w:rsidRPr="00F22E69" w:rsidRDefault="006B00B2"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Activity Logging</w:t>
            </w:r>
            <w:r w:rsidRPr="00F22E69">
              <w:rPr>
                <w:rFonts w:ascii="Arial" w:hAnsi="Arial" w:cs="Arial"/>
                <w:sz w:val="24"/>
                <w:szCs w:val="24"/>
              </w:rPr>
              <w:tab/>
            </w:r>
          </w:p>
        </w:tc>
        <w:tc>
          <w:tcPr>
            <w:tcW w:w="6946" w:type="dxa"/>
          </w:tcPr>
          <w:p w14:paraId="509FA4EA" w14:textId="7D646975" w:rsidR="00151DFA" w:rsidRPr="00F22E69" w:rsidRDefault="006B00B2" w:rsidP="00401E9B">
            <w:pPr>
              <w:pStyle w:val="TableParagraph"/>
              <w:spacing w:line="360" w:lineRule="auto"/>
              <w:ind w:left="107"/>
              <w:rPr>
                <w:rFonts w:ascii="Arial" w:hAnsi="Arial" w:cs="Arial"/>
                <w:sz w:val="24"/>
                <w:szCs w:val="24"/>
              </w:rPr>
            </w:pPr>
            <w:r w:rsidRPr="00F22E69">
              <w:rPr>
                <w:rFonts w:ascii="Arial" w:hAnsi="Arial" w:cs="Arial"/>
                <w:sz w:val="24"/>
                <w:szCs w:val="24"/>
              </w:rPr>
              <w:t>Log all IS staff activities to indicate the creation, modification, and deletion of data, with a configurable retention period for logs.</w:t>
            </w:r>
          </w:p>
        </w:tc>
      </w:tr>
      <w:tr w:rsidR="00151DFA" w:rsidRPr="00F22E69" w14:paraId="27BDB6F5" w14:textId="77777777" w:rsidTr="00151DFA">
        <w:trPr>
          <w:trHeight w:val="537"/>
        </w:trPr>
        <w:tc>
          <w:tcPr>
            <w:tcW w:w="607" w:type="dxa"/>
          </w:tcPr>
          <w:p w14:paraId="1D8F1E93" w14:textId="58950747" w:rsidR="00151DFA" w:rsidRPr="00F22E69" w:rsidRDefault="00AB5350" w:rsidP="00401E9B">
            <w:pPr>
              <w:pStyle w:val="TableParagraph"/>
              <w:spacing w:line="360" w:lineRule="auto"/>
              <w:ind w:left="10"/>
              <w:jc w:val="center"/>
              <w:rPr>
                <w:rFonts w:ascii="Arial" w:hAnsi="Arial" w:cs="Arial"/>
                <w:sz w:val="24"/>
                <w:szCs w:val="24"/>
              </w:rPr>
            </w:pPr>
            <w:r w:rsidRPr="00F22E69">
              <w:rPr>
                <w:rFonts w:ascii="Arial" w:hAnsi="Arial" w:cs="Arial"/>
                <w:spacing w:val="-4"/>
                <w:sz w:val="24"/>
                <w:szCs w:val="24"/>
              </w:rPr>
              <w:t>5</w:t>
            </w:r>
            <w:r w:rsidR="00151DFA" w:rsidRPr="00F22E69">
              <w:rPr>
                <w:rFonts w:ascii="Arial" w:hAnsi="Arial" w:cs="Arial"/>
                <w:spacing w:val="-4"/>
                <w:sz w:val="24"/>
                <w:szCs w:val="24"/>
              </w:rPr>
              <w:t>.11</w:t>
            </w:r>
          </w:p>
        </w:tc>
        <w:tc>
          <w:tcPr>
            <w:tcW w:w="2116" w:type="dxa"/>
          </w:tcPr>
          <w:p w14:paraId="1976A448" w14:textId="2772FDBB" w:rsidR="00151DFA" w:rsidRPr="00F22E69" w:rsidRDefault="006B00B2"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Custom Reporting</w:t>
            </w:r>
            <w:r w:rsidRPr="00F22E69">
              <w:rPr>
                <w:rFonts w:ascii="Arial" w:hAnsi="Arial" w:cs="Arial"/>
                <w:sz w:val="24"/>
                <w:szCs w:val="24"/>
              </w:rPr>
              <w:tab/>
            </w:r>
          </w:p>
        </w:tc>
        <w:tc>
          <w:tcPr>
            <w:tcW w:w="6946" w:type="dxa"/>
          </w:tcPr>
          <w:p w14:paraId="62FD3A98" w14:textId="244B176A" w:rsidR="00151DFA" w:rsidRPr="00F22E69" w:rsidRDefault="006B00B2" w:rsidP="00401E9B">
            <w:pPr>
              <w:pStyle w:val="TableParagraph"/>
              <w:spacing w:line="360" w:lineRule="auto"/>
              <w:ind w:left="107"/>
              <w:rPr>
                <w:rFonts w:ascii="Arial" w:hAnsi="Arial" w:cs="Arial"/>
                <w:sz w:val="24"/>
                <w:szCs w:val="24"/>
              </w:rPr>
            </w:pPr>
            <w:r w:rsidRPr="00F22E69">
              <w:rPr>
                <w:rFonts w:ascii="Arial" w:hAnsi="Arial" w:cs="Arial"/>
                <w:sz w:val="24"/>
                <w:szCs w:val="24"/>
              </w:rPr>
              <w:t>Provide features for custom ad-hoc reporting based on configurable parameters (e.g. such as, user and time).</w:t>
            </w:r>
          </w:p>
        </w:tc>
      </w:tr>
      <w:tr w:rsidR="00151DFA" w:rsidRPr="00F22E69" w14:paraId="0F4A4623" w14:textId="77777777" w:rsidTr="00151DFA">
        <w:trPr>
          <w:trHeight w:val="806"/>
        </w:trPr>
        <w:tc>
          <w:tcPr>
            <w:tcW w:w="607" w:type="dxa"/>
          </w:tcPr>
          <w:p w14:paraId="34209166" w14:textId="3A8E8A5A" w:rsidR="00151DFA" w:rsidRPr="00F22E69" w:rsidRDefault="00AB5350" w:rsidP="00401E9B">
            <w:pPr>
              <w:pStyle w:val="TableParagraph"/>
              <w:spacing w:line="360" w:lineRule="auto"/>
              <w:ind w:left="10"/>
              <w:jc w:val="center"/>
              <w:rPr>
                <w:rFonts w:ascii="Arial" w:hAnsi="Arial" w:cs="Arial"/>
                <w:sz w:val="24"/>
                <w:szCs w:val="24"/>
              </w:rPr>
            </w:pPr>
            <w:r w:rsidRPr="00F22E69">
              <w:rPr>
                <w:rFonts w:ascii="Arial" w:hAnsi="Arial" w:cs="Arial"/>
                <w:spacing w:val="-4"/>
                <w:sz w:val="24"/>
                <w:szCs w:val="24"/>
              </w:rPr>
              <w:t>5</w:t>
            </w:r>
            <w:r w:rsidR="00151DFA" w:rsidRPr="00F22E69">
              <w:rPr>
                <w:rFonts w:ascii="Arial" w:hAnsi="Arial" w:cs="Arial"/>
                <w:spacing w:val="-4"/>
                <w:sz w:val="24"/>
                <w:szCs w:val="24"/>
              </w:rPr>
              <w:t>.12</w:t>
            </w:r>
          </w:p>
        </w:tc>
        <w:tc>
          <w:tcPr>
            <w:tcW w:w="2116" w:type="dxa"/>
          </w:tcPr>
          <w:p w14:paraId="60484797" w14:textId="09E2CF97" w:rsidR="00151DFA" w:rsidRPr="00F22E69" w:rsidRDefault="006B00B2" w:rsidP="00401E9B">
            <w:pPr>
              <w:pStyle w:val="TableParagraph"/>
              <w:spacing w:line="360" w:lineRule="auto"/>
              <w:ind w:left="107"/>
              <w:jc w:val="left"/>
              <w:rPr>
                <w:rFonts w:ascii="Arial" w:hAnsi="Arial" w:cs="Arial"/>
                <w:sz w:val="24"/>
                <w:szCs w:val="24"/>
              </w:rPr>
            </w:pPr>
            <w:r w:rsidRPr="00F22E69">
              <w:rPr>
                <w:rFonts w:ascii="Arial" w:hAnsi="Arial" w:cs="Arial"/>
                <w:sz w:val="24"/>
                <w:szCs w:val="24"/>
              </w:rPr>
              <w:t>Session Security</w:t>
            </w:r>
            <w:r w:rsidRPr="00F22E69">
              <w:rPr>
                <w:rFonts w:ascii="Arial" w:hAnsi="Arial" w:cs="Arial"/>
                <w:sz w:val="24"/>
                <w:szCs w:val="24"/>
              </w:rPr>
              <w:tab/>
            </w:r>
          </w:p>
        </w:tc>
        <w:tc>
          <w:tcPr>
            <w:tcW w:w="6946" w:type="dxa"/>
          </w:tcPr>
          <w:p w14:paraId="45A2BD70" w14:textId="5B989F75" w:rsidR="006B00B2" w:rsidRPr="00F22E69" w:rsidRDefault="006B00B2" w:rsidP="00401E9B">
            <w:pPr>
              <w:pStyle w:val="TableParagraph"/>
              <w:spacing w:line="360" w:lineRule="auto"/>
              <w:ind w:left="107"/>
              <w:rPr>
                <w:rFonts w:ascii="Arial" w:hAnsi="Arial" w:cs="Arial"/>
                <w:sz w:val="24"/>
                <w:szCs w:val="24"/>
              </w:rPr>
            </w:pPr>
            <w:r w:rsidRPr="00F22E69">
              <w:rPr>
                <w:rFonts w:ascii="Arial" w:hAnsi="Arial" w:cs="Arial"/>
                <w:sz w:val="24"/>
                <w:szCs w:val="24"/>
              </w:rPr>
              <w:t>Ensure session security: while there should be no restrictions on the number of people who can use the same computer/mobile device to log into the proposed solution, only one user should have an active session open at any one time.</w:t>
            </w:r>
          </w:p>
        </w:tc>
      </w:tr>
      <w:tr w:rsidR="00151DFA" w:rsidRPr="00F22E69" w14:paraId="7F82B657" w14:textId="77777777" w:rsidTr="007974CA">
        <w:trPr>
          <w:trHeight w:val="422"/>
        </w:trPr>
        <w:tc>
          <w:tcPr>
            <w:tcW w:w="607" w:type="dxa"/>
          </w:tcPr>
          <w:p w14:paraId="2F715507" w14:textId="0923275C" w:rsidR="00151DFA" w:rsidRPr="00F22E69" w:rsidRDefault="00AB5350" w:rsidP="00401E9B">
            <w:pPr>
              <w:pStyle w:val="TableParagraph"/>
              <w:spacing w:line="360" w:lineRule="auto"/>
              <w:ind w:left="10"/>
              <w:jc w:val="center"/>
              <w:rPr>
                <w:rFonts w:ascii="Arial" w:hAnsi="Arial" w:cs="Arial"/>
                <w:sz w:val="24"/>
                <w:szCs w:val="24"/>
              </w:rPr>
            </w:pPr>
            <w:r w:rsidRPr="00F22E69">
              <w:rPr>
                <w:rFonts w:ascii="Arial" w:hAnsi="Arial" w:cs="Arial"/>
                <w:spacing w:val="-4"/>
                <w:sz w:val="24"/>
                <w:szCs w:val="24"/>
              </w:rPr>
              <w:t>5</w:t>
            </w:r>
            <w:r w:rsidR="00151DFA" w:rsidRPr="00F22E69">
              <w:rPr>
                <w:rFonts w:ascii="Arial" w:hAnsi="Arial" w:cs="Arial"/>
                <w:spacing w:val="-4"/>
                <w:sz w:val="24"/>
                <w:szCs w:val="24"/>
              </w:rPr>
              <w:t>.13</w:t>
            </w:r>
          </w:p>
        </w:tc>
        <w:tc>
          <w:tcPr>
            <w:tcW w:w="2116" w:type="dxa"/>
          </w:tcPr>
          <w:p w14:paraId="2D67E043" w14:textId="687B08B7" w:rsidR="00151DFA" w:rsidRPr="00F22E69" w:rsidRDefault="006B00B2" w:rsidP="00401E9B">
            <w:pPr>
              <w:pStyle w:val="TableParagraph"/>
              <w:spacing w:line="360" w:lineRule="auto"/>
              <w:ind w:left="107" w:right="98"/>
              <w:jc w:val="left"/>
              <w:rPr>
                <w:rFonts w:ascii="Arial" w:hAnsi="Arial" w:cs="Arial"/>
                <w:sz w:val="24"/>
                <w:szCs w:val="24"/>
              </w:rPr>
            </w:pPr>
            <w:r w:rsidRPr="00F22E69">
              <w:rPr>
                <w:rFonts w:ascii="Arial" w:hAnsi="Arial" w:cs="Arial"/>
                <w:sz w:val="24"/>
                <w:szCs w:val="24"/>
              </w:rPr>
              <w:t>Disaster Recovery</w:t>
            </w:r>
          </w:p>
        </w:tc>
        <w:tc>
          <w:tcPr>
            <w:tcW w:w="6946" w:type="dxa"/>
          </w:tcPr>
          <w:p w14:paraId="54709EA3" w14:textId="1A3404A6" w:rsidR="006B00B2" w:rsidRPr="00F22E69" w:rsidRDefault="006B00B2" w:rsidP="00401E9B">
            <w:pPr>
              <w:pStyle w:val="TableParagraph"/>
              <w:spacing w:line="360" w:lineRule="auto"/>
              <w:ind w:left="107" w:right="98"/>
              <w:rPr>
                <w:rFonts w:ascii="Arial" w:hAnsi="Arial" w:cs="Arial"/>
                <w:sz w:val="24"/>
                <w:szCs w:val="24"/>
              </w:rPr>
            </w:pPr>
            <w:r w:rsidRPr="00F22E69">
              <w:rPr>
                <w:rFonts w:ascii="Arial" w:hAnsi="Arial" w:cs="Arial"/>
                <w:sz w:val="24"/>
                <w:szCs w:val="24"/>
              </w:rPr>
              <w:t>Support high availability within the primary data center/site to ensure redundancy in case of a single component failure. The solution should be configurable for automatic replication to the Disaster Recovery (DR) site, adhering to the bank’s Recovery Point Objective (RPO) and Recovery Time Objective (RTO) policies. The selected bidder must ensure seamless switching capability of the proposed solution to the DR site in the event of primary data center unavailability.</w:t>
            </w:r>
          </w:p>
        </w:tc>
      </w:tr>
    </w:tbl>
    <w:p w14:paraId="484C988B" w14:textId="77777777" w:rsidR="00C75086" w:rsidRPr="00F22E69" w:rsidRDefault="00C75086" w:rsidP="00401E9B">
      <w:pPr>
        <w:pStyle w:val="BodyText"/>
        <w:spacing w:before="1" w:line="360" w:lineRule="auto"/>
        <w:rPr>
          <w:rFonts w:ascii="Arial" w:hAnsi="Arial" w:cs="Arial"/>
          <w:sz w:val="24"/>
          <w:szCs w:val="24"/>
          <w:u w:val="single"/>
        </w:rPr>
      </w:pPr>
    </w:p>
    <w:p w14:paraId="3ABF0D75" w14:textId="5A6F3FBF" w:rsidR="005266C1" w:rsidRPr="008F6078" w:rsidRDefault="00F10ED9" w:rsidP="008F6078">
      <w:pPr>
        <w:pStyle w:val="Level2"/>
        <w:numPr>
          <w:ilvl w:val="1"/>
          <w:numId w:val="1"/>
        </w:numPr>
        <w:ind w:left="1151" w:hanging="794"/>
      </w:pPr>
      <w:bookmarkStart w:id="29" w:name="_Toc179553668"/>
      <w:r w:rsidRPr="008F6078">
        <w:t>Support of Internet Browsers</w:t>
      </w:r>
      <w:bookmarkEnd w:id="29"/>
    </w:p>
    <w:p w14:paraId="4E7425C2" w14:textId="77777777" w:rsidR="005266C1" w:rsidRPr="00F22E69" w:rsidRDefault="00F10ED9" w:rsidP="00401E9B">
      <w:pPr>
        <w:spacing w:line="360" w:lineRule="auto"/>
        <w:rPr>
          <w:rFonts w:ascii="Arial" w:hAnsi="Arial" w:cs="Arial"/>
          <w:sz w:val="24"/>
          <w:szCs w:val="24"/>
        </w:rPr>
      </w:pPr>
      <w:r w:rsidRPr="00F22E69">
        <w:rPr>
          <w:rFonts w:ascii="Arial" w:hAnsi="Arial" w:cs="Arial"/>
          <w:sz w:val="24"/>
          <w:szCs w:val="24"/>
        </w:rPr>
        <w:t>User</w:t>
      </w:r>
      <w:r w:rsidRPr="00F22E69">
        <w:rPr>
          <w:rFonts w:ascii="Arial" w:hAnsi="Arial" w:cs="Arial"/>
          <w:spacing w:val="-2"/>
          <w:sz w:val="24"/>
          <w:szCs w:val="24"/>
        </w:rPr>
        <w:t xml:space="preserve"> </w:t>
      </w:r>
      <w:r w:rsidRPr="00F22E69">
        <w:rPr>
          <w:rFonts w:ascii="Arial" w:hAnsi="Arial" w:cs="Arial"/>
          <w:sz w:val="24"/>
          <w:szCs w:val="24"/>
        </w:rPr>
        <w:t>experience</w:t>
      </w:r>
      <w:r w:rsidRPr="00F22E69">
        <w:rPr>
          <w:rFonts w:ascii="Arial" w:hAnsi="Arial" w:cs="Arial"/>
          <w:spacing w:val="-2"/>
          <w:sz w:val="24"/>
          <w:szCs w:val="24"/>
        </w:rPr>
        <w:t xml:space="preserve"> </w:t>
      </w:r>
      <w:r w:rsidRPr="00F22E69">
        <w:rPr>
          <w:rFonts w:ascii="Arial" w:hAnsi="Arial" w:cs="Arial"/>
          <w:sz w:val="24"/>
          <w:szCs w:val="24"/>
        </w:rPr>
        <w:t>should</w:t>
      </w:r>
      <w:r w:rsidRPr="00F22E69">
        <w:rPr>
          <w:rFonts w:ascii="Arial" w:hAnsi="Arial" w:cs="Arial"/>
          <w:spacing w:val="-4"/>
          <w:sz w:val="24"/>
          <w:szCs w:val="24"/>
        </w:rPr>
        <w:t xml:space="preserve"> </w:t>
      </w:r>
      <w:r w:rsidRPr="00F22E69">
        <w:rPr>
          <w:rFonts w:ascii="Arial" w:hAnsi="Arial" w:cs="Arial"/>
          <w:sz w:val="24"/>
          <w:szCs w:val="24"/>
        </w:rPr>
        <w:t>be</w:t>
      </w:r>
      <w:r w:rsidRPr="00F22E69">
        <w:rPr>
          <w:rFonts w:ascii="Arial" w:hAnsi="Arial" w:cs="Arial"/>
          <w:spacing w:val="-4"/>
          <w:sz w:val="24"/>
          <w:szCs w:val="24"/>
        </w:rPr>
        <w:t xml:space="preserve"> </w:t>
      </w:r>
      <w:r w:rsidRPr="00F22E69">
        <w:rPr>
          <w:rFonts w:ascii="Arial" w:hAnsi="Arial" w:cs="Arial"/>
          <w:sz w:val="24"/>
          <w:szCs w:val="24"/>
        </w:rPr>
        <w:t>superior</w:t>
      </w:r>
      <w:r w:rsidRPr="00F22E69">
        <w:rPr>
          <w:rFonts w:ascii="Arial" w:hAnsi="Arial" w:cs="Arial"/>
          <w:spacing w:val="-4"/>
          <w:sz w:val="24"/>
          <w:szCs w:val="24"/>
        </w:rPr>
        <w:t xml:space="preserve"> </w:t>
      </w:r>
      <w:r w:rsidRPr="00F22E69">
        <w:rPr>
          <w:rFonts w:ascii="Arial" w:hAnsi="Arial" w:cs="Arial"/>
          <w:sz w:val="24"/>
          <w:szCs w:val="24"/>
        </w:rPr>
        <w:t>when</w:t>
      </w:r>
      <w:r w:rsidRPr="00F22E69">
        <w:rPr>
          <w:rFonts w:ascii="Arial" w:hAnsi="Arial" w:cs="Arial"/>
          <w:spacing w:val="-5"/>
          <w:sz w:val="24"/>
          <w:szCs w:val="24"/>
        </w:rPr>
        <w:t xml:space="preserve"> </w:t>
      </w:r>
      <w:r w:rsidRPr="00F22E69">
        <w:rPr>
          <w:rFonts w:ascii="Arial" w:hAnsi="Arial" w:cs="Arial"/>
          <w:sz w:val="24"/>
          <w:szCs w:val="24"/>
        </w:rPr>
        <w:t>viewing</w:t>
      </w:r>
      <w:r w:rsidRPr="00F22E69">
        <w:rPr>
          <w:rFonts w:ascii="Arial" w:hAnsi="Arial" w:cs="Arial"/>
          <w:spacing w:val="-4"/>
          <w:sz w:val="24"/>
          <w:szCs w:val="24"/>
        </w:rPr>
        <w:t xml:space="preserve"> </w:t>
      </w:r>
      <w:r w:rsidRPr="00F22E69">
        <w:rPr>
          <w:rFonts w:ascii="Arial" w:hAnsi="Arial" w:cs="Arial"/>
          <w:sz w:val="24"/>
          <w:szCs w:val="24"/>
        </w:rPr>
        <w:t>proposed</w:t>
      </w:r>
      <w:r w:rsidRPr="00F22E69">
        <w:rPr>
          <w:rFonts w:ascii="Arial" w:hAnsi="Arial" w:cs="Arial"/>
          <w:spacing w:val="-2"/>
          <w:sz w:val="24"/>
          <w:szCs w:val="24"/>
        </w:rPr>
        <w:t xml:space="preserve"> </w:t>
      </w:r>
      <w:r w:rsidRPr="00F22E69">
        <w:rPr>
          <w:rFonts w:ascii="Arial" w:hAnsi="Arial" w:cs="Arial"/>
          <w:sz w:val="24"/>
          <w:szCs w:val="24"/>
        </w:rPr>
        <w:t>solution</w:t>
      </w:r>
      <w:r w:rsidRPr="00F22E69">
        <w:rPr>
          <w:rFonts w:ascii="Arial" w:hAnsi="Arial" w:cs="Arial"/>
          <w:spacing w:val="-3"/>
          <w:sz w:val="24"/>
          <w:szCs w:val="24"/>
        </w:rPr>
        <w:t xml:space="preserve"> </w:t>
      </w:r>
      <w:r w:rsidRPr="00F22E69">
        <w:rPr>
          <w:rFonts w:ascii="Arial" w:hAnsi="Arial" w:cs="Arial"/>
          <w:sz w:val="24"/>
          <w:szCs w:val="24"/>
        </w:rPr>
        <w:t>in</w:t>
      </w:r>
      <w:r w:rsidRPr="00F22E69">
        <w:rPr>
          <w:rFonts w:ascii="Arial" w:hAnsi="Arial" w:cs="Arial"/>
          <w:spacing w:val="-2"/>
          <w:sz w:val="24"/>
          <w:szCs w:val="24"/>
        </w:rPr>
        <w:t xml:space="preserve"> </w:t>
      </w:r>
      <w:r w:rsidRPr="00F22E69">
        <w:rPr>
          <w:rFonts w:ascii="Arial" w:hAnsi="Arial" w:cs="Arial"/>
          <w:sz w:val="24"/>
          <w:szCs w:val="24"/>
        </w:rPr>
        <w:t>the</w:t>
      </w:r>
      <w:r w:rsidRPr="00F22E69">
        <w:rPr>
          <w:rFonts w:ascii="Arial" w:hAnsi="Arial" w:cs="Arial"/>
          <w:spacing w:val="-5"/>
          <w:sz w:val="24"/>
          <w:szCs w:val="24"/>
        </w:rPr>
        <w:t xml:space="preserve"> </w:t>
      </w:r>
      <w:r w:rsidRPr="00F22E69">
        <w:rPr>
          <w:rFonts w:ascii="Arial" w:hAnsi="Arial" w:cs="Arial"/>
          <w:sz w:val="24"/>
          <w:szCs w:val="24"/>
        </w:rPr>
        <w:t>latest</w:t>
      </w:r>
      <w:r w:rsidRPr="00F22E69">
        <w:rPr>
          <w:rFonts w:ascii="Arial" w:hAnsi="Arial" w:cs="Arial"/>
          <w:spacing w:val="-4"/>
          <w:sz w:val="24"/>
          <w:szCs w:val="24"/>
        </w:rPr>
        <w:t xml:space="preserve"> </w:t>
      </w:r>
      <w:r w:rsidRPr="00F22E69">
        <w:rPr>
          <w:rFonts w:ascii="Arial" w:hAnsi="Arial" w:cs="Arial"/>
          <w:sz w:val="24"/>
          <w:szCs w:val="24"/>
        </w:rPr>
        <w:t>version</w:t>
      </w:r>
      <w:r w:rsidRPr="00F22E69">
        <w:rPr>
          <w:rFonts w:ascii="Arial" w:hAnsi="Arial" w:cs="Arial"/>
          <w:spacing w:val="-5"/>
          <w:sz w:val="24"/>
          <w:szCs w:val="24"/>
        </w:rPr>
        <w:t xml:space="preserve"> </w:t>
      </w:r>
      <w:r w:rsidRPr="00F22E69">
        <w:rPr>
          <w:rFonts w:ascii="Arial" w:hAnsi="Arial" w:cs="Arial"/>
          <w:sz w:val="24"/>
          <w:szCs w:val="24"/>
        </w:rPr>
        <w:t>of</w:t>
      </w:r>
      <w:r w:rsidRPr="00F22E69">
        <w:rPr>
          <w:rFonts w:ascii="Arial" w:hAnsi="Arial" w:cs="Arial"/>
          <w:spacing w:val="-2"/>
          <w:sz w:val="24"/>
          <w:szCs w:val="24"/>
        </w:rPr>
        <w:t xml:space="preserve"> </w:t>
      </w:r>
      <w:r w:rsidRPr="00F22E69">
        <w:rPr>
          <w:rFonts w:ascii="Arial" w:hAnsi="Arial" w:cs="Arial"/>
          <w:sz w:val="24"/>
          <w:szCs w:val="24"/>
        </w:rPr>
        <w:t>the following PC/Apple computer browsers:</w:t>
      </w:r>
    </w:p>
    <w:p w14:paraId="00443979" w14:textId="5E0FD853" w:rsidR="005266C1" w:rsidRPr="00F22E69" w:rsidRDefault="00F10ED9" w:rsidP="00401E9B">
      <w:pPr>
        <w:pStyle w:val="ListParagraph"/>
        <w:numPr>
          <w:ilvl w:val="0"/>
          <w:numId w:val="6"/>
        </w:numPr>
        <w:spacing w:line="360" w:lineRule="auto"/>
        <w:rPr>
          <w:rFonts w:ascii="Arial" w:hAnsi="Arial" w:cs="Arial"/>
          <w:sz w:val="24"/>
          <w:szCs w:val="24"/>
        </w:rPr>
      </w:pPr>
      <w:r w:rsidRPr="00F22E69">
        <w:rPr>
          <w:rFonts w:ascii="Arial" w:hAnsi="Arial" w:cs="Arial"/>
          <w:sz w:val="24"/>
          <w:szCs w:val="24"/>
        </w:rPr>
        <w:t>Google</w:t>
      </w:r>
      <w:r w:rsidRPr="00F22E69">
        <w:rPr>
          <w:rFonts w:ascii="Arial" w:hAnsi="Arial" w:cs="Arial"/>
          <w:spacing w:val="-5"/>
          <w:sz w:val="24"/>
          <w:szCs w:val="24"/>
        </w:rPr>
        <w:t xml:space="preserve"> </w:t>
      </w:r>
      <w:r w:rsidRPr="00F22E69">
        <w:rPr>
          <w:rFonts w:ascii="Arial" w:hAnsi="Arial" w:cs="Arial"/>
          <w:sz w:val="24"/>
          <w:szCs w:val="24"/>
        </w:rPr>
        <w:t xml:space="preserve">Chrome </w:t>
      </w:r>
      <w:r w:rsidR="00AC7A6A" w:rsidRPr="00F22E69">
        <w:rPr>
          <w:rFonts w:ascii="Arial" w:hAnsi="Arial" w:cs="Arial"/>
          <w:sz w:val="24"/>
          <w:szCs w:val="24"/>
        </w:rPr>
        <w:t>126.0.6478.114/115</w:t>
      </w:r>
      <w:r w:rsidRPr="00F22E69">
        <w:rPr>
          <w:rFonts w:ascii="Arial" w:hAnsi="Arial" w:cs="Arial"/>
          <w:sz w:val="24"/>
          <w:szCs w:val="24"/>
        </w:rPr>
        <w:t xml:space="preserve"> or</w:t>
      </w:r>
      <w:r w:rsidRPr="00F22E69">
        <w:rPr>
          <w:rFonts w:ascii="Arial" w:hAnsi="Arial" w:cs="Arial"/>
          <w:spacing w:val="-4"/>
          <w:sz w:val="24"/>
          <w:szCs w:val="24"/>
        </w:rPr>
        <w:t xml:space="preserve"> </w:t>
      </w:r>
      <w:r w:rsidRPr="00F22E69">
        <w:rPr>
          <w:rFonts w:ascii="Arial" w:hAnsi="Arial" w:cs="Arial"/>
          <w:sz w:val="24"/>
          <w:szCs w:val="24"/>
        </w:rPr>
        <w:t>newer</w:t>
      </w:r>
      <w:r w:rsidRPr="00F22E69">
        <w:rPr>
          <w:rFonts w:ascii="Arial" w:hAnsi="Arial" w:cs="Arial"/>
          <w:spacing w:val="-6"/>
          <w:sz w:val="24"/>
          <w:szCs w:val="24"/>
        </w:rPr>
        <w:t xml:space="preserve"> </w:t>
      </w:r>
      <w:r w:rsidRPr="00F22E69">
        <w:rPr>
          <w:rFonts w:ascii="Arial" w:hAnsi="Arial" w:cs="Arial"/>
          <w:spacing w:val="-2"/>
          <w:sz w:val="24"/>
          <w:szCs w:val="24"/>
        </w:rPr>
        <w:t>version</w:t>
      </w:r>
    </w:p>
    <w:p w14:paraId="545D894F" w14:textId="071500E1" w:rsidR="005266C1" w:rsidRPr="00F22E69" w:rsidRDefault="00F10ED9" w:rsidP="00401E9B">
      <w:pPr>
        <w:pStyle w:val="ListParagraph"/>
        <w:numPr>
          <w:ilvl w:val="0"/>
          <w:numId w:val="6"/>
        </w:numPr>
        <w:spacing w:line="360" w:lineRule="auto"/>
        <w:rPr>
          <w:rFonts w:ascii="Arial" w:hAnsi="Arial" w:cs="Arial"/>
          <w:sz w:val="24"/>
          <w:szCs w:val="24"/>
        </w:rPr>
      </w:pPr>
      <w:r w:rsidRPr="00F22E69">
        <w:rPr>
          <w:rFonts w:ascii="Arial" w:hAnsi="Arial" w:cs="Arial"/>
          <w:sz w:val="24"/>
          <w:szCs w:val="24"/>
        </w:rPr>
        <w:t>Microsoft</w:t>
      </w:r>
      <w:r w:rsidRPr="00F22E69">
        <w:rPr>
          <w:rFonts w:ascii="Arial" w:hAnsi="Arial" w:cs="Arial"/>
          <w:spacing w:val="-3"/>
          <w:sz w:val="24"/>
          <w:szCs w:val="24"/>
        </w:rPr>
        <w:t xml:space="preserve"> </w:t>
      </w:r>
      <w:r w:rsidRPr="00F22E69">
        <w:rPr>
          <w:rFonts w:ascii="Arial" w:hAnsi="Arial" w:cs="Arial"/>
          <w:sz w:val="24"/>
          <w:szCs w:val="24"/>
        </w:rPr>
        <w:t xml:space="preserve">Edge </w:t>
      </w:r>
      <w:r w:rsidR="00AC7A6A" w:rsidRPr="00F22E69">
        <w:rPr>
          <w:rFonts w:ascii="Arial" w:hAnsi="Arial" w:cs="Arial"/>
          <w:sz w:val="24"/>
          <w:szCs w:val="24"/>
        </w:rPr>
        <w:t>125.0.2535.92</w:t>
      </w:r>
      <w:r w:rsidRPr="00F22E69">
        <w:rPr>
          <w:rFonts w:ascii="Arial" w:hAnsi="Arial" w:cs="Arial"/>
          <w:sz w:val="24"/>
          <w:szCs w:val="24"/>
        </w:rPr>
        <w:t xml:space="preserve"> or</w:t>
      </w:r>
      <w:r w:rsidRPr="00F22E69">
        <w:rPr>
          <w:rFonts w:ascii="Arial" w:hAnsi="Arial" w:cs="Arial"/>
          <w:spacing w:val="-3"/>
          <w:sz w:val="24"/>
          <w:szCs w:val="24"/>
        </w:rPr>
        <w:t xml:space="preserve"> </w:t>
      </w:r>
      <w:r w:rsidRPr="00F22E69">
        <w:rPr>
          <w:rFonts w:ascii="Arial" w:hAnsi="Arial" w:cs="Arial"/>
          <w:sz w:val="24"/>
          <w:szCs w:val="24"/>
        </w:rPr>
        <w:t>newer</w:t>
      </w:r>
      <w:r w:rsidRPr="00F22E69">
        <w:rPr>
          <w:rFonts w:ascii="Arial" w:hAnsi="Arial" w:cs="Arial"/>
          <w:spacing w:val="-5"/>
          <w:sz w:val="24"/>
          <w:szCs w:val="24"/>
        </w:rPr>
        <w:t xml:space="preserve"> </w:t>
      </w:r>
      <w:r w:rsidRPr="00F22E69">
        <w:rPr>
          <w:rFonts w:ascii="Arial" w:hAnsi="Arial" w:cs="Arial"/>
          <w:spacing w:val="-2"/>
          <w:sz w:val="24"/>
          <w:szCs w:val="24"/>
        </w:rPr>
        <w:t>version</w:t>
      </w:r>
    </w:p>
    <w:p w14:paraId="236977F1" w14:textId="323A3125" w:rsidR="005266C1" w:rsidRPr="00F22E69" w:rsidRDefault="00F10ED9" w:rsidP="00401E9B">
      <w:pPr>
        <w:pStyle w:val="ListParagraph"/>
        <w:numPr>
          <w:ilvl w:val="0"/>
          <w:numId w:val="6"/>
        </w:numPr>
        <w:spacing w:line="360" w:lineRule="auto"/>
        <w:rPr>
          <w:rFonts w:ascii="Arial" w:hAnsi="Arial" w:cs="Arial"/>
          <w:sz w:val="24"/>
          <w:szCs w:val="24"/>
        </w:rPr>
      </w:pPr>
      <w:r w:rsidRPr="00F22E69">
        <w:rPr>
          <w:rFonts w:ascii="Arial" w:hAnsi="Arial" w:cs="Arial"/>
          <w:sz w:val="24"/>
          <w:szCs w:val="24"/>
        </w:rPr>
        <w:t xml:space="preserve">Firefox </w:t>
      </w:r>
      <w:r w:rsidR="00AC7A6A" w:rsidRPr="00F22E69">
        <w:rPr>
          <w:rFonts w:ascii="Arial" w:hAnsi="Arial" w:cs="Arial"/>
          <w:sz w:val="24"/>
          <w:szCs w:val="24"/>
        </w:rPr>
        <w:t>127.0.1</w:t>
      </w:r>
      <w:r w:rsidRPr="00F22E69">
        <w:rPr>
          <w:rFonts w:ascii="Arial" w:hAnsi="Arial" w:cs="Arial"/>
          <w:sz w:val="24"/>
          <w:szCs w:val="24"/>
        </w:rPr>
        <w:t xml:space="preserve"> or</w:t>
      </w:r>
      <w:r w:rsidRPr="00F22E69">
        <w:rPr>
          <w:rFonts w:ascii="Arial" w:hAnsi="Arial" w:cs="Arial"/>
          <w:spacing w:val="-2"/>
          <w:sz w:val="24"/>
          <w:szCs w:val="24"/>
        </w:rPr>
        <w:t xml:space="preserve"> </w:t>
      </w:r>
      <w:r w:rsidRPr="00F22E69">
        <w:rPr>
          <w:rFonts w:ascii="Arial" w:hAnsi="Arial" w:cs="Arial"/>
          <w:sz w:val="24"/>
          <w:szCs w:val="24"/>
        </w:rPr>
        <w:t>newer</w:t>
      </w:r>
      <w:r w:rsidRPr="00F22E69">
        <w:rPr>
          <w:rFonts w:ascii="Arial" w:hAnsi="Arial" w:cs="Arial"/>
          <w:spacing w:val="-3"/>
          <w:sz w:val="24"/>
          <w:szCs w:val="24"/>
        </w:rPr>
        <w:t xml:space="preserve"> </w:t>
      </w:r>
      <w:r w:rsidRPr="00F22E69">
        <w:rPr>
          <w:rFonts w:ascii="Arial" w:hAnsi="Arial" w:cs="Arial"/>
          <w:spacing w:val="-2"/>
          <w:sz w:val="24"/>
          <w:szCs w:val="24"/>
        </w:rPr>
        <w:t>version</w:t>
      </w:r>
    </w:p>
    <w:p w14:paraId="202B0B0E" w14:textId="221660C9" w:rsidR="005266C1" w:rsidRPr="00F22E69" w:rsidRDefault="00F10ED9" w:rsidP="00401E9B">
      <w:pPr>
        <w:pStyle w:val="ListParagraph"/>
        <w:numPr>
          <w:ilvl w:val="0"/>
          <w:numId w:val="6"/>
        </w:numPr>
        <w:spacing w:line="360" w:lineRule="auto"/>
        <w:rPr>
          <w:rFonts w:ascii="Arial" w:hAnsi="Arial" w:cs="Arial"/>
          <w:sz w:val="24"/>
          <w:szCs w:val="24"/>
        </w:rPr>
      </w:pPr>
      <w:r w:rsidRPr="00F22E69">
        <w:rPr>
          <w:rFonts w:ascii="Arial" w:hAnsi="Arial" w:cs="Arial"/>
          <w:sz w:val="24"/>
          <w:szCs w:val="24"/>
        </w:rPr>
        <w:lastRenderedPageBreak/>
        <w:t xml:space="preserve">Safari </w:t>
      </w:r>
      <w:r w:rsidR="00AC7A6A" w:rsidRPr="00F22E69">
        <w:rPr>
          <w:rFonts w:ascii="Arial" w:hAnsi="Arial" w:cs="Arial"/>
          <w:sz w:val="24"/>
          <w:szCs w:val="24"/>
        </w:rPr>
        <w:t>17.4.1</w:t>
      </w:r>
      <w:r w:rsidRPr="00F22E69">
        <w:rPr>
          <w:rFonts w:ascii="Arial" w:hAnsi="Arial" w:cs="Arial"/>
          <w:spacing w:val="-3"/>
          <w:sz w:val="24"/>
          <w:szCs w:val="24"/>
        </w:rPr>
        <w:t xml:space="preserve"> </w:t>
      </w:r>
      <w:r w:rsidRPr="00F22E69">
        <w:rPr>
          <w:rFonts w:ascii="Arial" w:hAnsi="Arial" w:cs="Arial"/>
          <w:sz w:val="24"/>
          <w:szCs w:val="24"/>
        </w:rPr>
        <w:t>or</w:t>
      </w:r>
      <w:r w:rsidRPr="00F22E69">
        <w:rPr>
          <w:rFonts w:ascii="Arial" w:hAnsi="Arial" w:cs="Arial"/>
          <w:spacing w:val="-3"/>
          <w:sz w:val="24"/>
          <w:szCs w:val="24"/>
        </w:rPr>
        <w:t xml:space="preserve"> </w:t>
      </w:r>
      <w:r w:rsidRPr="00F22E69">
        <w:rPr>
          <w:rFonts w:ascii="Arial" w:hAnsi="Arial" w:cs="Arial"/>
          <w:sz w:val="24"/>
          <w:szCs w:val="24"/>
        </w:rPr>
        <w:t>newer</w:t>
      </w:r>
      <w:r w:rsidRPr="00F22E69">
        <w:rPr>
          <w:rFonts w:ascii="Arial" w:hAnsi="Arial" w:cs="Arial"/>
          <w:spacing w:val="-3"/>
          <w:sz w:val="24"/>
          <w:szCs w:val="24"/>
        </w:rPr>
        <w:t xml:space="preserve"> </w:t>
      </w:r>
      <w:r w:rsidRPr="00F22E69">
        <w:rPr>
          <w:rFonts w:ascii="Arial" w:hAnsi="Arial" w:cs="Arial"/>
          <w:spacing w:val="-2"/>
          <w:sz w:val="24"/>
          <w:szCs w:val="24"/>
        </w:rPr>
        <w:t>version</w:t>
      </w:r>
    </w:p>
    <w:p w14:paraId="56564395" w14:textId="1B3E87E6" w:rsidR="00A849A6" w:rsidRPr="001C02C4" w:rsidRDefault="00A849A6" w:rsidP="00401E9B">
      <w:pPr>
        <w:pStyle w:val="ListParagraph"/>
        <w:tabs>
          <w:tab w:val="left" w:pos="1256"/>
        </w:tabs>
        <w:spacing w:line="360" w:lineRule="auto"/>
        <w:ind w:left="720" w:firstLine="0"/>
        <w:rPr>
          <w:rFonts w:ascii="Arial" w:hAnsi="Arial" w:cs="Arial"/>
          <w:sz w:val="32"/>
          <w:szCs w:val="32"/>
        </w:rPr>
      </w:pPr>
    </w:p>
    <w:p w14:paraId="48541472" w14:textId="0E9EACE7" w:rsidR="00E5587D" w:rsidRPr="009D4CC6" w:rsidRDefault="008B26A4" w:rsidP="009D4CC6">
      <w:pPr>
        <w:pStyle w:val="Level1"/>
        <w:numPr>
          <w:ilvl w:val="0"/>
          <w:numId w:val="1"/>
        </w:numPr>
        <w:ind w:left="360"/>
      </w:pPr>
      <w:r w:rsidRPr="009D4CC6">
        <w:t xml:space="preserve"> </w:t>
      </w:r>
      <w:bookmarkStart w:id="30" w:name="_Toc179553669"/>
      <w:r w:rsidR="00E5587D" w:rsidRPr="009D4CC6">
        <w:t>Proof of Concept (PoC) Requirements</w:t>
      </w:r>
      <w:bookmarkEnd w:id="30"/>
    </w:p>
    <w:p w14:paraId="5CA1229E" w14:textId="1DDCB97E" w:rsidR="00E5587D" w:rsidRPr="009D4CC6" w:rsidRDefault="00E5587D" w:rsidP="009D4CC6">
      <w:pPr>
        <w:pStyle w:val="Level2"/>
        <w:numPr>
          <w:ilvl w:val="1"/>
          <w:numId w:val="1"/>
        </w:numPr>
        <w:ind w:left="1151" w:hanging="794"/>
      </w:pPr>
      <w:bookmarkStart w:id="31" w:name="_Toc179553670"/>
      <w:r w:rsidRPr="009D4CC6">
        <w:t>Introduction</w:t>
      </w:r>
      <w:bookmarkEnd w:id="31"/>
    </w:p>
    <w:p w14:paraId="2CB9F2FF" w14:textId="117C6C09" w:rsidR="00E5587D" w:rsidRPr="00F22E69" w:rsidRDefault="00E5587D" w:rsidP="00401E9B">
      <w:pPr>
        <w:spacing w:line="360" w:lineRule="auto"/>
        <w:rPr>
          <w:rFonts w:ascii="Arial" w:hAnsi="Arial" w:cs="Arial"/>
          <w:sz w:val="24"/>
          <w:szCs w:val="24"/>
        </w:rPr>
      </w:pPr>
      <w:r w:rsidRPr="00F22E69">
        <w:rPr>
          <w:rFonts w:ascii="Arial" w:hAnsi="Arial" w:cs="Arial"/>
          <w:sz w:val="24"/>
          <w:szCs w:val="24"/>
        </w:rPr>
        <w:t xml:space="preserve">The Proof of Concept (PoC) phase is a critical step in evaluating the capabilities and effectiveness of the proposed </w:t>
      </w:r>
      <w:r w:rsidR="00677A08" w:rsidRPr="00F22E69">
        <w:rPr>
          <w:rFonts w:ascii="Arial" w:hAnsi="Arial" w:cs="Arial"/>
          <w:sz w:val="24"/>
          <w:szCs w:val="24"/>
        </w:rPr>
        <w:t>CRM</w:t>
      </w:r>
      <w:r w:rsidRPr="00F22E69">
        <w:rPr>
          <w:rFonts w:ascii="Arial" w:hAnsi="Arial" w:cs="Arial"/>
          <w:sz w:val="24"/>
          <w:szCs w:val="24"/>
        </w:rPr>
        <w:t xml:space="preserve"> solutions. The PoC will demonstrate the feasibility, performance, and usability of the solution in a controlled environment, ensuring that it meets our business needs and technical requirements.</w:t>
      </w:r>
    </w:p>
    <w:p w14:paraId="74ABF42E" w14:textId="2FB14D79" w:rsidR="00E5587D" w:rsidRPr="00F22E69" w:rsidRDefault="00E5587D" w:rsidP="00401E9B">
      <w:pPr>
        <w:pStyle w:val="Level2"/>
        <w:spacing w:line="360" w:lineRule="auto"/>
        <w:rPr>
          <w:rFonts w:ascii="Arial" w:hAnsi="Arial" w:cs="Arial"/>
          <w:sz w:val="24"/>
          <w:szCs w:val="24"/>
        </w:rPr>
      </w:pPr>
      <w:bookmarkStart w:id="32" w:name="_Toc179553671"/>
      <w:r w:rsidRPr="00F22E69">
        <w:rPr>
          <w:rFonts w:ascii="Arial" w:hAnsi="Arial" w:cs="Arial"/>
          <w:sz w:val="24"/>
          <w:szCs w:val="24"/>
        </w:rPr>
        <w:t>Objectives</w:t>
      </w:r>
      <w:bookmarkEnd w:id="32"/>
    </w:p>
    <w:p w14:paraId="03C376DC" w14:textId="77777777" w:rsidR="00E5587D" w:rsidRPr="00F22E69" w:rsidRDefault="00E5587D" w:rsidP="00401E9B">
      <w:pPr>
        <w:spacing w:line="360" w:lineRule="auto"/>
        <w:rPr>
          <w:rFonts w:ascii="Arial" w:hAnsi="Arial" w:cs="Arial"/>
          <w:sz w:val="24"/>
          <w:szCs w:val="24"/>
        </w:rPr>
      </w:pPr>
      <w:r w:rsidRPr="00F22E69">
        <w:rPr>
          <w:rFonts w:ascii="Arial" w:hAnsi="Arial" w:cs="Arial"/>
          <w:sz w:val="24"/>
          <w:szCs w:val="24"/>
        </w:rPr>
        <w:t>The primary objectives of the PoC are to:</w:t>
      </w:r>
    </w:p>
    <w:p w14:paraId="7CB389FE" w14:textId="2D4F6074" w:rsidR="00E5587D" w:rsidRPr="00F22E69" w:rsidRDefault="00E5587D" w:rsidP="00401E9B">
      <w:pPr>
        <w:pStyle w:val="ListParagraph"/>
        <w:numPr>
          <w:ilvl w:val="0"/>
          <w:numId w:val="10"/>
        </w:numPr>
        <w:spacing w:after="0" w:line="360" w:lineRule="auto"/>
        <w:rPr>
          <w:rFonts w:ascii="Arial" w:hAnsi="Arial" w:cs="Arial"/>
          <w:sz w:val="24"/>
          <w:szCs w:val="24"/>
        </w:rPr>
      </w:pPr>
      <w:r w:rsidRPr="00F22E69">
        <w:rPr>
          <w:rFonts w:ascii="Arial" w:hAnsi="Arial" w:cs="Arial"/>
          <w:sz w:val="24"/>
          <w:szCs w:val="24"/>
        </w:rPr>
        <w:t xml:space="preserve">Validate the core functionalities of the </w:t>
      </w:r>
      <w:r w:rsidR="005440FF" w:rsidRPr="00F22E69">
        <w:rPr>
          <w:rFonts w:ascii="Arial" w:hAnsi="Arial" w:cs="Arial"/>
          <w:sz w:val="24"/>
          <w:szCs w:val="24"/>
        </w:rPr>
        <w:t>CRM</w:t>
      </w:r>
      <w:r w:rsidRPr="00F22E69">
        <w:rPr>
          <w:rFonts w:ascii="Arial" w:hAnsi="Arial" w:cs="Arial"/>
          <w:sz w:val="24"/>
          <w:szCs w:val="24"/>
        </w:rPr>
        <w:t xml:space="preserve"> platform.</w:t>
      </w:r>
    </w:p>
    <w:p w14:paraId="0EC1DEB2" w14:textId="70D7AE79" w:rsidR="00E5587D" w:rsidRPr="00F22E69" w:rsidRDefault="00E5587D" w:rsidP="00401E9B">
      <w:pPr>
        <w:pStyle w:val="ListParagraph"/>
        <w:numPr>
          <w:ilvl w:val="0"/>
          <w:numId w:val="10"/>
        </w:numPr>
        <w:spacing w:after="0" w:line="360" w:lineRule="auto"/>
        <w:rPr>
          <w:rFonts w:ascii="Arial" w:hAnsi="Arial" w:cs="Arial"/>
          <w:sz w:val="24"/>
          <w:szCs w:val="24"/>
        </w:rPr>
      </w:pPr>
      <w:r w:rsidRPr="00F22E69">
        <w:rPr>
          <w:rFonts w:ascii="Arial" w:hAnsi="Arial" w:cs="Arial"/>
          <w:sz w:val="24"/>
          <w:szCs w:val="24"/>
        </w:rPr>
        <w:t xml:space="preserve">Assess the integration capabilities </w:t>
      </w:r>
      <w:r w:rsidR="00A965B4" w:rsidRPr="00F22E69">
        <w:rPr>
          <w:rFonts w:ascii="Arial" w:hAnsi="Arial" w:cs="Arial"/>
          <w:sz w:val="24"/>
          <w:szCs w:val="24"/>
        </w:rPr>
        <w:t>of</w:t>
      </w:r>
      <w:r w:rsidRPr="00F22E69">
        <w:rPr>
          <w:rFonts w:ascii="Arial" w:hAnsi="Arial" w:cs="Arial"/>
          <w:sz w:val="24"/>
          <w:szCs w:val="24"/>
        </w:rPr>
        <w:t xml:space="preserve"> our existing systems.</w:t>
      </w:r>
    </w:p>
    <w:p w14:paraId="3E890B3C" w14:textId="77777777" w:rsidR="00E5587D" w:rsidRPr="00F22E69" w:rsidRDefault="00E5587D" w:rsidP="00401E9B">
      <w:pPr>
        <w:pStyle w:val="ListParagraph"/>
        <w:numPr>
          <w:ilvl w:val="0"/>
          <w:numId w:val="10"/>
        </w:numPr>
        <w:spacing w:after="0" w:line="360" w:lineRule="auto"/>
        <w:rPr>
          <w:rFonts w:ascii="Arial" w:hAnsi="Arial" w:cs="Arial"/>
          <w:sz w:val="24"/>
          <w:szCs w:val="24"/>
        </w:rPr>
      </w:pPr>
      <w:r w:rsidRPr="00F22E69">
        <w:rPr>
          <w:rFonts w:ascii="Arial" w:hAnsi="Arial" w:cs="Arial"/>
          <w:sz w:val="24"/>
          <w:szCs w:val="24"/>
        </w:rPr>
        <w:t>Evaluate the user experience and interface design.</w:t>
      </w:r>
    </w:p>
    <w:p w14:paraId="2A80DBF5" w14:textId="77777777" w:rsidR="00E5587D" w:rsidRPr="00F22E69" w:rsidRDefault="00E5587D" w:rsidP="00401E9B">
      <w:pPr>
        <w:pStyle w:val="ListParagraph"/>
        <w:numPr>
          <w:ilvl w:val="0"/>
          <w:numId w:val="10"/>
        </w:numPr>
        <w:spacing w:after="0" w:line="360" w:lineRule="auto"/>
        <w:rPr>
          <w:rFonts w:ascii="Arial" w:hAnsi="Arial" w:cs="Arial"/>
          <w:sz w:val="24"/>
          <w:szCs w:val="24"/>
        </w:rPr>
      </w:pPr>
      <w:r w:rsidRPr="00F22E69">
        <w:rPr>
          <w:rFonts w:ascii="Arial" w:hAnsi="Arial" w:cs="Arial"/>
          <w:sz w:val="24"/>
          <w:szCs w:val="24"/>
        </w:rPr>
        <w:t>Ensure compliance with security and regulatory requirements.</w:t>
      </w:r>
    </w:p>
    <w:p w14:paraId="2C8313B5" w14:textId="77777777" w:rsidR="00E5587D" w:rsidRPr="00F22E69" w:rsidRDefault="00E5587D" w:rsidP="00401E9B">
      <w:pPr>
        <w:pStyle w:val="ListParagraph"/>
        <w:numPr>
          <w:ilvl w:val="0"/>
          <w:numId w:val="10"/>
        </w:numPr>
        <w:spacing w:after="0" w:line="360" w:lineRule="auto"/>
        <w:rPr>
          <w:rFonts w:ascii="Arial" w:hAnsi="Arial" w:cs="Arial"/>
          <w:sz w:val="24"/>
          <w:szCs w:val="24"/>
        </w:rPr>
      </w:pPr>
      <w:r w:rsidRPr="00F22E69">
        <w:rPr>
          <w:rFonts w:ascii="Arial" w:hAnsi="Arial" w:cs="Arial"/>
          <w:sz w:val="24"/>
          <w:szCs w:val="24"/>
        </w:rPr>
        <w:t>Test the scalability and performance under expected user loads.</w:t>
      </w:r>
    </w:p>
    <w:p w14:paraId="26C5B686" w14:textId="77777777" w:rsidR="005473BE" w:rsidRPr="00F22E69" w:rsidRDefault="005473BE" w:rsidP="00401E9B">
      <w:pPr>
        <w:pStyle w:val="ListParagraph"/>
        <w:spacing w:after="0" w:line="360" w:lineRule="auto"/>
        <w:ind w:left="720" w:firstLine="0"/>
        <w:rPr>
          <w:rFonts w:ascii="Arial" w:hAnsi="Arial" w:cs="Arial"/>
          <w:sz w:val="24"/>
          <w:szCs w:val="24"/>
        </w:rPr>
      </w:pPr>
    </w:p>
    <w:p w14:paraId="3B97C818" w14:textId="39494760" w:rsidR="00E5587D" w:rsidRPr="009D4CC6" w:rsidRDefault="00E5587D" w:rsidP="009D4CC6">
      <w:pPr>
        <w:pStyle w:val="Level2"/>
        <w:numPr>
          <w:ilvl w:val="1"/>
          <w:numId w:val="1"/>
        </w:numPr>
        <w:ind w:left="1151" w:hanging="794"/>
      </w:pPr>
      <w:bookmarkStart w:id="33" w:name="_Toc179553672"/>
      <w:r w:rsidRPr="009D4CC6">
        <w:t>Scope</w:t>
      </w:r>
      <w:bookmarkEnd w:id="33"/>
    </w:p>
    <w:p w14:paraId="61FAF039" w14:textId="58137C91" w:rsidR="00E5587D" w:rsidRPr="00F22E69" w:rsidRDefault="00E5587D" w:rsidP="00401E9B">
      <w:pPr>
        <w:spacing w:line="360" w:lineRule="auto"/>
        <w:rPr>
          <w:rFonts w:ascii="Arial" w:hAnsi="Arial" w:cs="Arial"/>
          <w:sz w:val="24"/>
          <w:szCs w:val="24"/>
        </w:rPr>
      </w:pPr>
      <w:r w:rsidRPr="00F22E69">
        <w:rPr>
          <w:rFonts w:ascii="Arial" w:hAnsi="Arial" w:cs="Arial"/>
          <w:sz w:val="24"/>
          <w:szCs w:val="24"/>
        </w:rPr>
        <w:t>The PoC will include</w:t>
      </w:r>
      <w:r w:rsidR="00194C5F" w:rsidRPr="00F22E69">
        <w:rPr>
          <w:rFonts w:ascii="Arial" w:hAnsi="Arial" w:cs="Arial"/>
          <w:sz w:val="24"/>
          <w:szCs w:val="24"/>
        </w:rPr>
        <w:t xml:space="preserve"> </w:t>
      </w:r>
      <w:r w:rsidR="00ED263B" w:rsidRPr="00F22E69">
        <w:rPr>
          <w:rFonts w:ascii="Arial" w:hAnsi="Arial" w:cs="Arial"/>
          <w:sz w:val="24"/>
          <w:szCs w:val="24"/>
        </w:rPr>
        <w:t xml:space="preserve">the functionalities shown in the </w:t>
      </w:r>
      <w:r w:rsidR="00531253" w:rsidRPr="00F22E69">
        <w:rPr>
          <w:rFonts w:ascii="Arial" w:hAnsi="Arial" w:cs="Arial"/>
          <w:sz w:val="24"/>
          <w:szCs w:val="24"/>
        </w:rPr>
        <w:t>document (see section</w:t>
      </w:r>
      <w:r w:rsidR="005473BE" w:rsidRPr="00F22E69">
        <w:rPr>
          <w:rFonts w:ascii="Arial" w:hAnsi="Arial" w:cs="Arial"/>
          <w:sz w:val="24"/>
          <w:szCs w:val="24"/>
        </w:rPr>
        <w:t>:</w:t>
      </w:r>
      <w:r w:rsidR="00531253" w:rsidRPr="00F22E69">
        <w:rPr>
          <w:rFonts w:ascii="Arial" w:hAnsi="Arial" w:cs="Arial"/>
          <w:sz w:val="24"/>
          <w:szCs w:val="24"/>
        </w:rPr>
        <w:t xml:space="preserve"> 7.2</w:t>
      </w:r>
      <w:r w:rsidR="005473BE" w:rsidRPr="00F22E69">
        <w:rPr>
          <w:rFonts w:ascii="Arial" w:hAnsi="Arial" w:cs="Arial"/>
          <w:sz w:val="24"/>
          <w:szCs w:val="24"/>
        </w:rPr>
        <w:t>,</w:t>
      </w:r>
      <w:r w:rsidR="00531253" w:rsidRPr="00F22E69">
        <w:rPr>
          <w:rFonts w:ascii="Arial" w:hAnsi="Arial" w:cs="Arial"/>
          <w:sz w:val="24"/>
          <w:szCs w:val="24"/>
        </w:rPr>
        <w:t xml:space="preserve"> 7</w:t>
      </w:r>
      <w:r w:rsidR="005473BE" w:rsidRPr="00F22E69">
        <w:rPr>
          <w:rFonts w:ascii="Arial" w:hAnsi="Arial" w:cs="Arial"/>
          <w:sz w:val="24"/>
          <w:szCs w:val="24"/>
        </w:rPr>
        <w:t>.3, 7.4)</w:t>
      </w:r>
      <w:r w:rsidR="00531253" w:rsidRPr="00F22E69">
        <w:rPr>
          <w:rFonts w:ascii="Arial" w:hAnsi="Arial" w:cs="Arial"/>
          <w:sz w:val="24"/>
          <w:szCs w:val="24"/>
        </w:rPr>
        <w:t>.</w:t>
      </w:r>
    </w:p>
    <w:p w14:paraId="715FF2D9" w14:textId="77777777" w:rsidR="00132F44" w:rsidRPr="00F22E69" w:rsidRDefault="00132F44" w:rsidP="00401E9B">
      <w:pPr>
        <w:spacing w:line="360" w:lineRule="auto"/>
        <w:rPr>
          <w:rFonts w:ascii="Arial" w:hAnsi="Arial" w:cs="Arial"/>
          <w:sz w:val="24"/>
          <w:szCs w:val="24"/>
        </w:rPr>
      </w:pPr>
    </w:p>
    <w:p w14:paraId="3DDAC7C1" w14:textId="34B2465F" w:rsidR="00E5587D" w:rsidRPr="009D4CC6" w:rsidRDefault="00E5587D" w:rsidP="009D4CC6">
      <w:pPr>
        <w:pStyle w:val="Level2"/>
        <w:numPr>
          <w:ilvl w:val="1"/>
          <w:numId w:val="1"/>
        </w:numPr>
        <w:ind w:left="1151" w:hanging="794"/>
      </w:pPr>
      <w:bookmarkStart w:id="34" w:name="_Toc179553673"/>
      <w:r w:rsidRPr="009D4CC6">
        <w:t>PoC Process</w:t>
      </w:r>
      <w:bookmarkEnd w:id="34"/>
    </w:p>
    <w:p w14:paraId="0D2E1BF8" w14:textId="13FE367A" w:rsidR="00E5587D" w:rsidRPr="00F22E69" w:rsidRDefault="00E5587D" w:rsidP="009D4CC6">
      <w:pPr>
        <w:pStyle w:val="Heading1"/>
      </w:pPr>
      <w:bookmarkStart w:id="35" w:name="_Toc179553674"/>
      <w:r w:rsidRPr="00F22E69">
        <w:t>Planning</w:t>
      </w:r>
      <w:bookmarkEnd w:id="35"/>
    </w:p>
    <w:p w14:paraId="3CF3BF4D" w14:textId="77777777" w:rsidR="00E5587D" w:rsidRPr="00F22E69" w:rsidRDefault="00E5587D" w:rsidP="00401E9B">
      <w:pPr>
        <w:pStyle w:val="ListParagraph"/>
        <w:numPr>
          <w:ilvl w:val="0"/>
          <w:numId w:val="11"/>
        </w:numPr>
        <w:spacing w:after="0" w:line="360" w:lineRule="auto"/>
        <w:rPr>
          <w:rFonts w:ascii="Arial" w:hAnsi="Arial" w:cs="Arial"/>
          <w:sz w:val="24"/>
          <w:szCs w:val="24"/>
        </w:rPr>
      </w:pPr>
      <w:r w:rsidRPr="00F22E69">
        <w:rPr>
          <w:rFonts w:ascii="Arial" w:hAnsi="Arial" w:cs="Arial"/>
          <w:sz w:val="24"/>
          <w:szCs w:val="24"/>
        </w:rPr>
        <w:t>Define specific success criteria and key performance indicators (KPIs).</w:t>
      </w:r>
    </w:p>
    <w:p w14:paraId="6DFECE61" w14:textId="77777777" w:rsidR="00E5587D" w:rsidRPr="00F22E69" w:rsidRDefault="00E5587D" w:rsidP="00401E9B">
      <w:pPr>
        <w:pStyle w:val="ListParagraph"/>
        <w:numPr>
          <w:ilvl w:val="0"/>
          <w:numId w:val="11"/>
        </w:numPr>
        <w:spacing w:after="0" w:line="360" w:lineRule="auto"/>
        <w:rPr>
          <w:rFonts w:ascii="Arial" w:hAnsi="Arial" w:cs="Arial"/>
          <w:sz w:val="24"/>
          <w:szCs w:val="24"/>
        </w:rPr>
      </w:pPr>
      <w:r w:rsidRPr="00F22E69">
        <w:rPr>
          <w:rFonts w:ascii="Arial" w:hAnsi="Arial" w:cs="Arial"/>
          <w:sz w:val="24"/>
          <w:szCs w:val="24"/>
        </w:rPr>
        <w:t>Set up a timeline and milestones for the PoC.</w:t>
      </w:r>
    </w:p>
    <w:p w14:paraId="63403E2C" w14:textId="77777777" w:rsidR="00E5587D" w:rsidRPr="00F22E69" w:rsidRDefault="00E5587D" w:rsidP="00401E9B">
      <w:pPr>
        <w:pStyle w:val="ListParagraph"/>
        <w:numPr>
          <w:ilvl w:val="0"/>
          <w:numId w:val="11"/>
        </w:numPr>
        <w:spacing w:after="0" w:line="360" w:lineRule="auto"/>
        <w:rPr>
          <w:rFonts w:ascii="Arial" w:hAnsi="Arial" w:cs="Arial"/>
          <w:sz w:val="24"/>
          <w:szCs w:val="24"/>
        </w:rPr>
      </w:pPr>
      <w:r w:rsidRPr="00F22E69">
        <w:rPr>
          <w:rFonts w:ascii="Arial" w:hAnsi="Arial" w:cs="Arial"/>
          <w:sz w:val="24"/>
          <w:szCs w:val="24"/>
        </w:rPr>
        <w:t>Identify the team and stakeholders involved in the PoC.</w:t>
      </w:r>
    </w:p>
    <w:p w14:paraId="329DFD38" w14:textId="38863D06" w:rsidR="00E5587D" w:rsidRPr="00F22E69" w:rsidRDefault="00E5587D" w:rsidP="009D4CC6">
      <w:pPr>
        <w:pStyle w:val="Heading1"/>
      </w:pPr>
      <w:bookmarkStart w:id="36" w:name="_Toc179553675"/>
      <w:r w:rsidRPr="00F22E69">
        <w:t>Implementation</w:t>
      </w:r>
      <w:bookmarkEnd w:id="36"/>
    </w:p>
    <w:p w14:paraId="72082203" w14:textId="77777777" w:rsidR="00E5587D" w:rsidRPr="00F22E69" w:rsidRDefault="00E5587D" w:rsidP="00401E9B">
      <w:pPr>
        <w:pStyle w:val="ListParagraph"/>
        <w:numPr>
          <w:ilvl w:val="0"/>
          <w:numId w:val="12"/>
        </w:numPr>
        <w:spacing w:after="0" w:line="360" w:lineRule="auto"/>
        <w:rPr>
          <w:rFonts w:ascii="Arial" w:hAnsi="Arial" w:cs="Arial"/>
          <w:sz w:val="24"/>
          <w:szCs w:val="24"/>
        </w:rPr>
      </w:pPr>
      <w:r w:rsidRPr="00F22E69">
        <w:rPr>
          <w:rFonts w:ascii="Arial" w:hAnsi="Arial" w:cs="Arial"/>
          <w:sz w:val="24"/>
          <w:szCs w:val="24"/>
        </w:rPr>
        <w:t>Configure a test environment that mimics the production setup.</w:t>
      </w:r>
    </w:p>
    <w:p w14:paraId="3D0DB0AC" w14:textId="7E2E585A" w:rsidR="00E5587D" w:rsidRPr="00F22E69" w:rsidRDefault="00E5587D" w:rsidP="00401E9B">
      <w:pPr>
        <w:pStyle w:val="ListParagraph"/>
        <w:numPr>
          <w:ilvl w:val="0"/>
          <w:numId w:val="12"/>
        </w:numPr>
        <w:spacing w:after="0" w:line="360" w:lineRule="auto"/>
        <w:rPr>
          <w:rFonts w:ascii="Arial" w:hAnsi="Arial" w:cs="Arial"/>
          <w:sz w:val="24"/>
          <w:szCs w:val="24"/>
        </w:rPr>
      </w:pPr>
      <w:r w:rsidRPr="00F22E69">
        <w:rPr>
          <w:rFonts w:ascii="Arial" w:hAnsi="Arial" w:cs="Arial"/>
          <w:sz w:val="24"/>
          <w:szCs w:val="24"/>
        </w:rPr>
        <w:t xml:space="preserve">Deploy the </w:t>
      </w:r>
      <w:r w:rsidR="00EF6213" w:rsidRPr="00F22E69">
        <w:rPr>
          <w:rFonts w:ascii="Arial" w:hAnsi="Arial" w:cs="Arial"/>
          <w:sz w:val="24"/>
          <w:szCs w:val="24"/>
        </w:rPr>
        <w:t>CRM</w:t>
      </w:r>
      <w:r w:rsidRPr="00F22E69">
        <w:rPr>
          <w:rFonts w:ascii="Arial" w:hAnsi="Arial" w:cs="Arial"/>
          <w:sz w:val="24"/>
          <w:szCs w:val="24"/>
        </w:rPr>
        <w:t xml:space="preserve"> applications.</w:t>
      </w:r>
    </w:p>
    <w:p w14:paraId="513F7965" w14:textId="77777777" w:rsidR="00E5587D" w:rsidRPr="00F22E69" w:rsidRDefault="00E5587D" w:rsidP="00401E9B">
      <w:pPr>
        <w:pStyle w:val="ListParagraph"/>
        <w:numPr>
          <w:ilvl w:val="0"/>
          <w:numId w:val="12"/>
        </w:numPr>
        <w:spacing w:after="0" w:line="360" w:lineRule="auto"/>
        <w:rPr>
          <w:rFonts w:ascii="Arial" w:hAnsi="Arial" w:cs="Arial"/>
          <w:sz w:val="24"/>
          <w:szCs w:val="24"/>
        </w:rPr>
      </w:pPr>
      <w:r w:rsidRPr="00F22E69">
        <w:rPr>
          <w:rFonts w:ascii="Arial" w:hAnsi="Arial" w:cs="Arial"/>
          <w:sz w:val="24"/>
          <w:szCs w:val="24"/>
        </w:rPr>
        <w:lastRenderedPageBreak/>
        <w:t>Perform initial testing to ensure basic functionalities are operational.</w:t>
      </w:r>
    </w:p>
    <w:p w14:paraId="0B20F967" w14:textId="6A8271D4" w:rsidR="00E5587D" w:rsidRPr="00F22E69" w:rsidRDefault="00E5587D" w:rsidP="009D4CC6">
      <w:pPr>
        <w:pStyle w:val="Heading1"/>
      </w:pPr>
      <w:bookmarkStart w:id="37" w:name="_Toc179553676"/>
      <w:r w:rsidRPr="00F22E69">
        <w:t>Testing</w:t>
      </w:r>
      <w:bookmarkEnd w:id="37"/>
    </w:p>
    <w:p w14:paraId="0B0C9281" w14:textId="77777777" w:rsidR="00E5587D" w:rsidRPr="00F22E69" w:rsidRDefault="00E5587D" w:rsidP="00401E9B">
      <w:pPr>
        <w:pStyle w:val="ListParagraph"/>
        <w:numPr>
          <w:ilvl w:val="0"/>
          <w:numId w:val="13"/>
        </w:numPr>
        <w:spacing w:after="0" w:line="360" w:lineRule="auto"/>
        <w:rPr>
          <w:rFonts w:ascii="Arial" w:hAnsi="Arial" w:cs="Arial"/>
          <w:sz w:val="24"/>
          <w:szCs w:val="24"/>
        </w:rPr>
      </w:pPr>
      <w:r w:rsidRPr="00F22E69">
        <w:rPr>
          <w:rFonts w:ascii="Arial" w:hAnsi="Arial" w:cs="Arial"/>
          <w:sz w:val="24"/>
          <w:szCs w:val="24"/>
        </w:rPr>
        <w:t>Functional Testing: Verify each feature against the requirements.</w:t>
      </w:r>
    </w:p>
    <w:p w14:paraId="7C5D072C" w14:textId="3B38A626" w:rsidR="00E5587D" w:rsidRPr="00F22E69" w:rsidRDefault="00E5587D" w:rsidP="00401E9B">
      <w:pPr>
        <w:pStyle w:val="ListParagraph"/>
        <w:numPr>
          <w:ilvl w:val="0"/>
          <w:numId w:val="13"/>
        </w:numPr>
        <w:spacing w:after="0" w:line="360" w:lineRule="auto"/>
        <w:rPr>
          <w:rFonts w:ascii="Arial" w:hAnsi="Arial" w:cs="Arial"/>
          <w:sz w:val="24"/>
          <w:szCs w:val="24"/>
        </w:rPr>
      </w:pPr>
      <w:r w:rsidRPr="00F22E69">
        <w:rPr>
          <w:rFonts w:ascii="Arial" w:hAnsi="Arial" w:cs="Arial"/>
          <w:sz w:val="24"/>
          <w:szCs w:val="24"/>
        </w:rPr>
        <w:t xml:space="preserve">Integration Testing: Ensure seamless integration with existing systems (e.g., core banking system, </w:t>
      </w:r>
      <w:r w:rsidR="00EF6213" w:rsidRPr="00F22E69">
        <w:rPr>
          <w:rFonts w:ascii="Arial" w:hAnsi="Arial" w:cs="Arial"/>
          <w:sz w:val="24"/>
          <w:szCs w:val="24"/>
        </w:rPr>
        <w:t xml:space="preserve">CISCO, </w:t>
      </w:r>
      <w:r w:rsidR="00263974" w:rsidRPr="00F22E69">
        <w:rPr>
          <w:rFonts w:ascii="Arial" w:hAnsi="Arial" w:cs="Arial"/>
          <w:sz w:val="24"/>
          <w:szCs w:val="24"/>
        </w:rPr>
        <w:t xml:space="preserve">SMS, </w:t>
      </w:r>
      <w:r w:rsidR="00EF6213" w:rsidRPr="00F22E69">
        <w:rPr>
          <w:rFonts w:ascii="Arial" w:hAnsi="Arial" w:cs="Arial"/>
          <w:sz w:val="24"/>
          <w:szCs w:val="24"/>
        </w:rPr>
        <w:t xml:space="preserve">Microsoft </w:t>
      </w:r>
      <w:r w:rsidR="009D34BE" w:rsidRPr="00F22E69">
        <w:rPr>
          <w:rFonts w:ascii="Arial" w:hAnsi="Arial" w:cs="Arial"/>
          <w:sz w:val="24"/>
          <w:szCs w:val="24"/>
        </w:rPr>
        <w:t>teams and Outlook</w:t>
      </w:r>
      <w:r w:rsidRPr="00F22E69">
        <w:rPr>
          <w:rFonts w:ascii="Arial" w:hAnsi="Arial" w:cs="Arial"/>
          <w:sz w:val="24"/>
          <w:szCs w:val="24"/>
        </w:rPr>
        <w:t>).</w:t>
      </w:r>
    </w:p>
    <w:p w14:paraId="17E9188D" w14:textId="77777777" w:rsidR="00E5587D" w:rsidRPr="00F22E69" w:rsidRDefault="00E5587D" w:rsidP="00401E9B">
      <w:pPr>
        <w:pStyle w:val="ListParagraph"/>
        <w:numPr>
          <w:ilvl w:val="0"/>
          <w:numId w:val="13"/>
        </w:numPr>
        <w:spacing w:after="0" w:line="360" w:lineRule="auto"/>
        <w:rPr>
          <w:rFonts w:ascii="Arial" w:hAnsi="Arial" w:cs="Arial"/>
          <w:sz w:val="24"/>
          <w:szCs w:val="24"/>
        </w:rPr>
      </w:pPr>
      <w:r w:rsidRPr="00F22E69">
        <w:rPr>
          <w:rFonts w:ascii="Arial" w:hAnsi="Arial" w:cs="Arial"/>
          <w:sz w:val="24"/>
          <w:szCs w:val="24"/>
        </w:rPr>
        <w:t>Performance Testing: Test the system's performance under various load conditions.</w:t>
      </w:r>
    </w:p>
    <w:p w14:paraId="645F8C8C" w14:textId="77777777" w:rsidR="00E5587D" w:rsidRPr="00F22E69" w:rsidRDefault="00E5587D" w:rsidP="00401E9B">
      <w:pPr>
        <w:pStyle w:val="ListParagraph"/>
        <w:numPr>
          <w:ilvl w:val="0"/>
          <w:numId w:val="13"/>
        </w:numPr>
        <w:spacing w:after="0" w:line="360" w:lineRule="auto"/>
        <w:rPr>
          <w:rFonts w:ascii="Arial" w:hAnsi="Arial" w:cs="Arial"/>
          <w:sz w:val="24"/>
          <w:szCs w:val="24"/>
        </w:rPr>
      </w:pPr>
      <w:r w:rsidRPr="00F22E69">
        <w:rPr>
          <w:rFonts w:ascii="Arial" w:hAnsi="Arial" w:cs="Arial"/>
          <w:sz w:val="24"/>
          <w:szCs w:val="24"/>
        </w:rPr>
        <w:t>Security Testing: Conduct vulnerability assessments and penetration testing.</w:t>
      </w:r>
    </w:p>
    <w:p w14:paraId="409FC0F5" w14:textId="53D60D59" w:rsidR="00E5587D" w:rsidRPr="00F22E69" w:rsidRDefault="00E5587D" w:rsidP="009D4CC6">
      <w:pPr>
        <w:pStyle w:val="Heading1"/>
      </w:pPr>
      <w:bookmarkStart w:id="38" w:name="_Toc179553677"/>
      <w:r w:rsidRPr="00F22E69">
        <w:t>Evaluation</w:t>
      </w:r>
      <w:bookmarkEnd w:id="38"/>
    </w:p>
    <w:p w14:paraId="4BBA58A3" w14:textId="77777777" w:rsidR="00E5587D" w:rsidRPr="00F22E69" w:rsidRDefault="00E5587D" w:rsidP="00401E9B">
      <w:pPr>
        <w:pStyle w:val="ListParagraph"/>
        <w:numPr>
          <w:ilvl w:val="0"/>
          <w:numId w:val="14"/>
        </w:numPr>
        <w:spacing w:after="0" w:line="360" w:lineRule="auto"/>
        <w:rPr>
          <w:rFonts w:ascii="Arial" w:hAnsi="Arial" w:cs="Arial"/>
          <w:sz w:val="24"/>
          <w:szCs w:val="24"/>
        </w:rPr>
      </w:pPr>
      <w:r w:rsidRPr="00F22E69">
        <w:rPr>
          <w:rFonts w:ascii="Arial" w:hAnsi="Arial" w:cs="Arial"/>
          <w:sz w:val="24"/>
          <w:szCs w:val="24"/>
        </w:rPr>
        <w:t>Gather feedback from end-users and stakeholders.</w:t>
      </w:r>
    </w:p>
    <w:p w14:paraId="46E732B1" w14:textId="77777777" w:rsidR="00E5587D" w:rsidRPr="00F22E69" w:rsidRDefault="00E5587D" w:rsidP="00401E9B">
      <w:pPr>
        <w:pStyle w:val="ListParagraph"/>
        <w:numPr>
          <w:ilvl w:val="0"/>
          <w:numId w:val="14"/>
        </w:numPr>
        <w:spacing w:after="0" w:line="360" w:lineRule="auto"/>
        <w:rPr>
          <w:rFonts w:ascii="Arial" w:hAnsi="Arial" w:cs="Arial"/>
          <w:sz w:val="24"/>
          <w:szCs w:val="24"/>
        </w:rPr>
      </w:pPr>
      <w:r w:rsidRPr="00F22E69">
        <w:rPr>
          <w:rFonts w:ascii="Arial" w:hAnsi="Arial" w:cs="Arial"/>
          <w:sz w:val="24"/>
          <w:szCs w:val="24"/>
        </w:rPr>
        <w:t>Analyze the results against predefined success criteria and KPIs.</w:t>
      </w:r>
    </w:p>
    <w:p w14:paraId="2E908319" w14:textId="77777777" w:rsidR="00E5587D" w:rsidRPr="00F22E69" w:rsidRDefault="00E5587D" w:rsidP="00401E9B">
      <w:pPr>
        <w:pStyle w:val="ListParagraph"/>
        <w:numPr>
          <w:ilvl w:val="0"/>
          <w:numId w:val="14"/>
        </w:numPr>
        <w:spacing w:after="0" w:line="360" w:lineRule="auto"/>
        <w:rPr>
          <w:rFonts w:ascii="Arial" w:hAnsi="Arial" w:cs="Arial"/>
          <w:sz w:val="24"/>
          <w:szCs w:val="24"/>
        </w:rPr>
      </w:pPr>
      <w:r w:rsidRPr="00F22E69">
        <w:rPr>
          <w:rFonts w:ascii="Arial" w:hAnsi="Arial" w:cs="Arial"/>
          <w:sz w:val="24"/>
          <w:szCs w:val="24"/>
        </w:rPr>
        <w:t>Document findings, issues, and recommendations.</w:t>
      </w:r>
    </w:p>
    <w:p w14:paraId="790224E7" w14:textId="0F4F6FFB" w:rsidR="00E5587D" w:rsidRPr="009D4CC6" w:rsidRDefault="00E5587D" w:rsidP="009D4CC6">
      <w:pPr>
        <w:pStyle w:val="Level2"/>
        <w:numPr>
          <w:ilvl w:val="1"/>
          <w:numId w:val="1"/>
        </w:numPr>
        <w:ind w:left="1151" w:hanging="794"/>
      </w:pPr>
      <w:bookmarkStart w:id="39" w:name="_Toc179553678"/>
      <w:r w:rsidRPr="009D4CC6">
        <w:t>Deliverables</w:t>
      </w:r>
      <w:bookmarkEnd w:id="39"/>
    </w:p>
    <w:p w14:paraId="624EB56A" w14:textId="77777777" w:rsidR="00E5587D" w:rsidRPr="00F22E69" w:rsidRDefault="00E5587D" w:rsidP="00401E9B">
      <w:pPr>
        <w:pStyle w:val="ListParagraph"/>
        <w:numPr>
          <w:ilvl w:val="0"/>
          <w:numId w:val="15"/>
        </w:numPr>
        <w:spacing w:after="0" w:line="360" w:lineRule="auto"/>
        <w:rPr>
          <w:rFonts w:ascii="Arial" w:hAnsi="Arial" w:cs="Arial"/>
          <w:sz w:val="24"/>
          <w:szCs w:val="24"/>
        </w:rPr>
      </w:pPr>
      <w:r w:rsidRPr="00F22E69">
        <w:rPr>
          <w:rFonts w:ascii="Arial" w:hAnsi="Arial" w:cs="Arial"/>
          <w:sz w:val="24"/>
          <w:szCs w:val="24"/>
        </w:rPr>
        <w:t>A detailed PoC report including test cases, results, and analysis.</w:t>
      </w:r>
    </w:p>
    <w:p w14:paraId="00929B53" w14:textId="77777777" w:rsidR="00E5587D" w:rsidRPr="00F22E69" w:rsidRDefault="00E5587D" w:rsidP="00401E9B">
      <w:pPr>
        <w:pStyle w:val="ListParagraph"/>
        <w:numPr>
          <w:ilvl w:val="0"/>
          <w:numId w:val="15"/>
        </w:numPr>
        <w:spacing w:after="0" w:line="360" w:lineRule="auto"/>
        <w:rPr>
          <w:rFonts w:ascii="Arial" w:hAnsi="Arial" w:cs="Arial"/>
          <w:sz w:val="24"/>
          <w:szCs w:val="24"/>
        </w:rPr>
      </w:pPr>
      <w:r w:rsidRPr="00F22E69">
        <w:rPr>
          <w:rFonts w:ascii="Arial" w:hAnsi="Arial" w:cs="Arial"/>
          <w:sz w:val="24"/>
          <w:szCs w:val="24"/>
        </w:rPr>
        <w:t>Feedback from end-users and stakeholders.</w:t>
      </w:r>
    </w:p>
    <w:p w14:paraId="135D5D47" w14:textId="77777777" w:rsidR="00E5587D" w:rsidRPr="00F22E69" w:rsidRDefault="00E5587D" w:rsidP="00401E9B">
      <w:pPr>
        <w:pStyle w:val="ListParagraph"/>
        <w:numPr>
          <w:ilvl w:val="0"/>
          <w:numId w:val="15"/>
        </w:numPr>
        <w:spacing w:after="0" w:line="360" w:lineRule="auto"/>
        <w:rPr>
          <w:rFonts w:ascii="Arial" w:hAnsi="Arial" w:cs="Arial"/>
          <w:sz w:val="24"/>
          <w:szCs w:val="24"/>
        </w:rPr>
      </w:pPr>
      <w:r w:rsidRPr="00F22E69">
        <w:rPr>
          <w:rFonts w:ascii="Arial" w:hAnsi="Arial" w:cs="Arial"/>
          <w:sz w:val="24"/>
          <w:szCs w:val="24"/>
        </w:rPr>
        <w:t>Recommendations for improvements and next steps.</w:t>
      </w:r>
    </w:p>
    <w:p w14:paraId="7FD02104" w14:textId="77777777" w:rsidR="00E5587D" w:rsidRPr="00F22E69" w:rsidRDefault="00E5587D" w:rsidP="00401E9B">
      <w:pPr>
        <w:pStyle w:val="ListParagraph"/>
        <w:numPr>
          <w:ilvl w:val="0"/>
          <w:numId w:val="15"/>
        </w:numPr>
        <w:spacing w:after="0" w:line="360" w:lineRule="auto"/>
        <w:rPr>
          <w:rFonts w:ascii="Arial" w:hAnsi="Arial" w:cs="Arial"/>
          <w:sz w:val="24"/>
          <w:szCs w:val="24"/>
        </w:rPr>
      </w:pPr>
      <w:r w:rsidRPr="00F22E69">
        <w:rPr>
          <w:rFonts w:ascii="Arial" w:hAnsi="Arial" w:cs="Arial"/>
          <w:sz w:val="24"/>
          <w:szCs w:val="24"/>
        </w:rPr>
        <w:t>A demonstration session to showcase the PoC results.</w:t>
      </w:r>
    </w:p>
    <w:p w14:paraId="6E8F92F2" w14:textId="5003A12B" w:rsidR="00E5587D" w:rsidRPr="009D4CC6" w:rsidRDefault="00E5587D" w:rsidP="009D4CC6">
      <w:pPr>
        <w:pStyle w:val="Level2"/>
        <w:numPr>
          <w:ilvl w:val="1"/>
          <w:numId w:val="1"/>
        </w:numPr>
        <w:ind w:left="1151" w:hanging="794"/>
      </w:pPr>
      <w:bookmarkStart w:id="40" w:name="_Toc179553679"/>
      <w:r w:rsidRPr="009D4CC6">
        <w:t>Evaluation Criteria</w:t>
      </w:r>
      <w:bookmarkEnd w:id="40"/>
    </w:p>
    <w:p w14:paraId="15053325" w14:textId="77777777" w:rsidR="00E5587D" w:rsidRPr="00F22E69" w:rsidRDefault="00E5587D" w:rsidP="00401E9B">
      <w:pPr>
        <w:spacing w:line="360" w:lineRule="auto"/>
        <w:rPr>
          <w:rFonts w:ascii="Arial" w:hAnsi="Arial" w:cs="Arial"/>
          <w:sz w:val="24"/>
          <w:szCs w:val="24"/>
        </w:rPr>
      </w:pPr>
      <w:r w:rsidRPr="00F22E69">
        <w:rPr>
          <w:rFonts w:ascii="Arial" w:hAnsi="Arial" w:cs="Arial"/>
          <w:sz w:val="24"/>
          <w:szCs w:val="24"/>
        </w:rPr>
        <w:t>The PoC will be evaluated based on:</w:t>
      </w:r>
    </w:p>
    <w:p w14:paraId="0387D535" w14:textId="77777777" w:rsidR="00E5587D" w:rsidRPr="00F22E69" w:rsidRDefault="00E5587D" w:rsidP="00401E9B">
      <w:pPr>
        <w:pStyle w:val="ListParagraph"/>
        <w:numPr>
          <w:ilvl w:val="0"/>
          <w:numId w:val="16"/>
        </w:numPr>
        <w:spacing w:after="0" w:line="360" w:lineRule="auto"/>
        <w:rPr>
          <w:rFonts w:ascii="Arial" w:hAnsi="Arial" w:cs="Arial"/>
          <w:sz w:val="24"/>
          <w:szCs w:val="24"/>
        </w:rPr>
      </w:pPr>
      <w:r w:rsidRPr="00F22E69">
        <w:rPr>
          <w:rFonts w:ascii="Arial" w:hAnsi="Arial" w:cs="Arial"/>
          <w:sz w:val="24"/>
          <w:szCs w:val="24"/>
        </w:rPr>
        <w:t>Functional completeness and accuracy.</w:t>
      </w:r>
    </w:p>
    <w:p w14:paraId="0D0AFFAA" w14:textId="77777777" w:rsidR="00E5587D" w:rsidRPr="00F22E69" w:rsidRDefault="00E5587D" w:rsidP="00401E9B">
      <w:pPr>
        <w:pStyle w:val="ListParagraph"/>
        <w:numPr>
          <w:ilvl w:val="0"/>
          <w:numId w:val="16"/>
        </w:numPr>
        <w:spacing w:after="0" w:line="360" w:lineRule="auto"/>
        <w:rPr>
          <w:rFonts w:ascii="Arial" w:hAnsi="Arial" w:cs="Arial"/>
          <w:sz w:val="24"/>
          <w:szCs w:val="24"/>
        </w:rPr>
      </w:pPr>
      <w:r w:rsidRPr="00F22E69">
        <w:rPr>
          <w:rFonts w:ascii="Arial" w:hAnsi="Arial" w:cs="Arial"/>
          <w:sz w:val="24"/>
          <w:szCs w:val="24"/>
        </w:rPr>
        <w:t>Ease of use and user experience.</w:t>
      </w:r>
    </w:p>
    <w:p w14:paraId="79FED314" w14:textId="77777777" w:rsidR="00E5587D" w:rsidRPr="00F22E69" w:rsidRDefault="00E5587D" w:rsidP="00401E9B">
      <w:pPr>
        <w:pStyle w:val="ListParagraph"/>
        <w:numPr>
          <w:ilvl w:val="0"/>
          <w:numId w:val="16"/>
        </w:numPr>
        <w:spacing w:after="0" w:line="360" w:lineRule="auto"/>
        <w:rPr>
          <w:rFonts w:ascii="Arial" w:hAnsi="Arial" w:cs="Arial"/>
          <w:sz w:val="24"/>
          <w:szCs w:val="24"/>
        </w:rPr>
      </w:pPr>
      <w:r w:rsidRPr="00F22E69">
        <w:rPr>
          <w:rFonts w:ascii="Arial" w:hAnsi="Arial" w:cs="Arial"/>
          <w:sz w:val="24"/>
          <w:szCs w:val="24"/>
        </w:rPr>
        <w:t>Integration capabilities.</w:t>
      </w:r>
    </w:p>
    <w:p w14:paraId="3FF49A8E" w14:textId="77777777" w:rsidR="00E5587D" w:rsidRPr="00F22E69" w:rsidRDefault="00E5587D" w:rsidP="00401E9B">
      <w:pPr>
        <w:pStyle w:val="ListParagraph"/>
        <w:numPr>
          <w:ilvl w:val="0"/>
          <w:numId w:val="16"/>
        </w:numPr>
        <w:spacing w:after="0" w:line="360" w:lineRule="auto"/>
        <w:rPr>
          <w:rFonts w:ascii="Arial" w:hAnsi="Arial" w:cs="Arial"/>
          <w:sz w:val="24"/>
          <w:szCs w:val="24"/>
        </w:rPr>
      </w:pPr>
      <w:r w:rsidRPr="00F22E69">
        <w:rPr>
          <w:rFonts w:ascii="Arial" w:hAnsi="Arial" w:cs="Arial"/>
          <w:sz w:val="24"/>
          <w:szCs w:val="24"/>
        </w:rPr>
        <w:t>Performance metrics.</w:t>
      </w:r>
    </w:p>
    <w:p w14:paraId="25DA0FD5" w14:textId="77777777" w:rsidR="00E5587D" w:rsidRPr="00F22E69" w:rsidRDefault="00E5587D" w:rsidP="00401E9B">
      <w:pPr>
        <w:pStyle w:val="ListParagraph"/>
        <w:numPr>
          <w:ilvl w:val="0"/>
          <w:numId w:val="16"/>
        </w:numPr>
        <w:spacing w:after="0" w:line="360" w:lineRule="auto"/>
        <w:rPr>
          <w:rFonts w:ascii="Arial" w:hAnsi="Arial" w:cs="Arial"/>
          <w:sz w:val="24"/>
          <w:szCs w:val="24"/>
        </w:rPr>
      </w:pPr>
      <w:r w:rsidRPr="00F22E69">
        <w:rPr>
          <w:rFonts w:ascii="Arial" w:hAnsi="Arial" w:cs="Arial"/>
          <w:sz w:val="24"/>
          <w:szCs w:val="24"/>
        </w:rPr>
        <w:t>Security and compliance adherence.</w:t>
      </w:r>
    </w:p>
    <w:p w14:paraId="399E147A" w14:textId="77777777" w:rsidR="00E5587D" w:rsidRPr="00F22E69" w:rsidRDefault="00E5587D" w:rsidP="00401E9B">
      <w:pPr>
        <w:pStyle w:val="ListParagraph"/>
        <w:numPr>
          <w:ilvl w:val="0"/>
          <w:numId w:val="16"/>
        </w:numPr>
        <w:spacing w:after="0" w:line="360" w:lineRule="auto"/>
        <w:rPr>
          <w:rFonts w:ascii="Arial" w:hAnsi="Arial" w:cs="Arial"/>
          <w:sz w:val="24"/>
          <w:szCs w:val="24"/>
        </w:rPr>
      </w:pPr>
      <w:r w:rsidRPr="00F22E69">
        <w:rPr>
          <w:rFonts w:ascii="Arial" w:hAnsi="Arial" w:cs="Arial"/>
          <w:sz w:val="24"/>
          <w:szCs w:val="24"/>
        </w:rPr>
        <w:t>Feedback from stakeholders.</w:t>
      </w:r>
    </w:p>
    <w:p w14:paraId="00846BB5" w14:textId="15767D50" w:rsidR="00E5587D" w:rsidRPr="009D4CC6" w:rsidRDefault="00E5587D" w:rsidP="009D4CC6">
      <w:pPr>
        <w:pStyle w:val="Level2"/>
        <w:numPr>
          <w:ilvl w:val="1"/>
          <w:numId w:val="1"/>
        </w:numPr>
        <w:ind w:left="1151" w:hanging="794"/>
      </w:pPr>
      <w:bookmarkStart w:id="41" w:name="_Toc179553680"/>
      <w:r w:rsidRPr="009D4CC6">
        <w:t>Conclusion</w:t>
      </w:r>
      <w:bookmarkEnd w:id="41"/>
    </w:p>
    <w:p w14:paraId="7324BAFE" w14:textId="171685A2" w:rsidR="00E5587D" w:rsidRDefault="00E5587D" w:rsidP="00401E9B">
      <w:pPr>
        <w:spacing w:line="360" w:lineRule="auto"/>
        <w:rPr>
          <w:rFonts w:ascii="Arial" w:hAnsi="Arial" w:cs="Arial"/>
          <w:sz w:val="24"/>
          <w:szCs w:val="24"/>
        </w:rPr>
      </w:pPr>
      <w:r w:rsidRPr="00F22E69">
        <w:rPr>
          <w:rFonts w:ascii="Arial" w:hAnsi="Arial" w:cs="Arial"/>
          <w:sz w:val="24"/>
          <w:szCs w:val="24"/>
        </w:rPr>
        <w:t xml:space="preserve">The PoC is a crucial step in selecting the right </w:t>
      </w:r>
      <w:r w:rsidR="003447A8" w:rsidRPr="00F22E69">
        <w:rPr>
          <w:rFonts w:ascii="Arial" w:hAnsi="Arial" w:cs="Arial"/>
          <w:sz w:val="24"/>
          <w:szCs w:val="24"/>
        </w:rPr>
        <w:t>CRM</w:t>
      </w:r>
      <w:r w:rsidRPr="00F22E69">
        <w:rPr>
          <w:rFonts w:ascii="Arial" w:hAnsi="Arial" w:cs="Arial"/>
          <w:sz w:val="24"/>
          <w:szCs w:val="24"/>
        </w:rPr>
        <w:t xml:space="preserve"> solution. Successful completion of the PoC will demonstrate the vendor's capability to deliver a solution that meets our requirements and sets the foundation for a full-scale implementation.</w:t>
      </w:r>
    </w:p>
    <w:p w14:paraId="62EF5489" w14:textId="77777777" w:rsidR="008B26A4" w:rsidRPr="00F22E69" w:rsidRDefault="008B26A4" w:rsidP="00401E9B">
      <w:pPr>
        <w:spacing w:line="360" w:lineRule="auto"/>
        <w:rPr>
          <w:rFonts w:ascii="Arial" w:hAnsi="Arial" w:cs="Arial"/>
          <w:sz w:val="24"/>
          <w:szCs w:val="24"/>
        </w:rPr>
      </w:pPr>
    </w:p>
    <w:p w14:paraId="7FC44200" w14:textId="695BDF6A" w:rsidR="005266C1" w:rsidRPr="00197E7A" w:rsidRDefault="00F10ED9" w:rsidP="00197E7A">
      <w:pPr>
        <w:pStyle w:val="Level1"/>
        <w:numPr>
          <w:ilvl w:val="0"/>
          <w:numId w:val="1"/>
        </w:numPr>
        <w:ind w:left="360"/>
      </w:pPr>
      <w:bookmarkStart w:id="42" w:name="_Toc179553681"/>
      <w:bookmarkStart w:id="43" w:name="_Hlk178062009"/>
      <w:r w:rsidRPr="00197E7A">
        <w:t>Project Timeline</w:t>
      </w:r>
      <w:bookmarkEnd w:id="42"/>
      <w:r w:rsidRPr="00197E7A">
        <w:tab/>
      </w:r>
    </w:p>
    <w:p w14:paraId="7916839F" w14:textId="2104A690" w:rsidR="00F92B22" w:rsidRPr="00F22E69" w:rsidRDefault="00F92B22" w:rsidP="00401E9B">
      <w:pPr>
        <w:spacing w:line="360" w:lineRule="auto"/>
        <w:jc w:val="left"/>
        <w:rPr>
          <w:rFonts w:ascii="Arial" w:hAnsi="Arial" w:cs="Arial"/>
          <w:sz w:val="24"/>
          <w:szCs w:val="24"/>
        </w:rPr>
      </w:pPr>
      <w:r w:rsidRPr="00F22E69">
        <w:rPr>
          <w:rStyle w:val="Strong"/>
          <w:rFonts w:ascii="Arial" w:hAnsi="Arial" w:cs="Arial"/>
          <w:sz w:val="24"/>
          <w:szCs w:val="24"/>
        </w:rPr>
        <w:t>Project Delivery Timeline</w:t>
      </w:r>
      <w:r w:rsidRPr="00F22E69">
        <w:rPr>
          <w:rFonts w:ascii="Arial" w:hAnsi="Arial" w:cs="Arial"/>
          <w:sz w:val="24"/>
          <w:szCs w:val="24"/>
        </w:rPr>
        <w:t xml:space="preserve">: Delivery of all project components should be completed within a maximum of seven months from the project initiation date. Due to the multitude of features and the technical complexity of the </w:t>
      </w:r>
      <w:r w:rsidR="00E555BE" w:rsidRPr="00F22E69">
        <w:rPr>
          <w:rFonts w:ascii="Arial" w:hAnsi="Arial" w:cs="Arial"/>
          <w:sz w:val="24"/>
          <w:szCs w:val="24"/>
        </w:rPr>
        <w:t>CRM</w:t>
      </w:r>
      <w:r w:rsidRPr="00F22E69">
        <w:rPr>
          <w:rFonts w:ascii="Arial" w:hAnsi="Arial" w:cs="Arial"/>
          <w:sz w:val="24"/>
          <w:szCs w:val="24"/>
        </w:rPr>
        <w:t xml:space="preserve"> applications, the implementation and launch will be performed in a phased manner, gradually adopting new features and functionalities.</w:t>
      </w:r>
    </w:p>
    <w:bookmarkEnd w:id="43"/>
    <w:p w14:paraId="0C4FDA3E" w14:textId="77777777" w:rsidR="00264C34" w:rsidRPr="001C02C4" w:rsidRDefault="00264C34" w:rsidP="00401E9B">
      <w:pPr>
        <w:spacing w:line="360" w:lineRule="auto"/>
        <w:jc w:val="left"/>
        <w:rPr>
          <w:rFonts w:ascii="Arial" w:hAnsi="Arial" w:cs="Arial"/>
          <w:sz w:val="32"/>
          <w:szCs w:val="32"/>
        </w:rPr>
      </w:pPr>
    </w:p>
    <w:p w14:paraId="200BB0A2" w14:textId="1FE4F89A" w:rsidR="005266C1" w:rsidRPr="00B04291" w:rsidRDefault="00F10ED9" w:rsidP="00B04291">
      <w:pPr>
        <w:pStyle w:val="Level1"/>
        <w:numPr>
          <w:ilvl w:val="0"/>
          <w:numId w:val="1"/>
        </w:numPr>
        <w:ind w:left="360"/>
      </w:pPr>
      <w:bookmarkStart w:id="44" w:name="_Toc179553682"/>
      <w:r w:rsidRPr="00197E7A">
        <w:t>Bidder Eligibility Criteria</w:t>
      </w:r>
      <w:bookmarkEnd w:id="44"/>
      <w:r w:rsidRPr="00B04291">
        <w:tab/>
      </w:r>
    </w:p>
    <w:p w14:paraId="35DCEC3F" w14:textId="46B885E0" w:rsidR="00C86A58" w:rsidRPr="00F22E69" w:rsidRDefault="00C86A58" w:rsidP="00401E9B">
      <w:pPr>
        <w:spacing w:line="360" w:lineRule="auto"/>
        <w:rPr>
          <w:rFonts w:ascii="Arial" w:hAnsi="Arial" w:cs="Arial"/>
          <w:sz w:val="24"/>
          <w:szCs w:val="24"/>
        </w:rPr>
      </w:pPr>
      <w:r w:rsidRPr="00F22E69">
        <w:rPr>
          <w:rFonts w:ascii="Arial" w:hAnsi="Arial" w:cs="Arial"/>
          <w:sz w:val="24"/>
          <w:szCs w:val="24"/>
        </w:rPr>
        <w:t xml:space="preserve">To ensure that ProCredit Bank Georgia partners with a competent and reliable vendor for the </w:t>
      </w:r>
      <w:r w:rsidR="00E555BE" w:rsidRPr="00F22E69">
        <w:rPr>
          <w:rFonts w:ascii="Arial" w:hAnsi="Arial" w:cs="Arial"/>
          <w:sz w:val="24"/>
          <w:szCs w:val="24"/>
        </w:rPr>
        <w:t>CRM</w:t>
      </w:r>
      <w:r w:rsidRPr="00F22E69">
        <w:rPr>
          <w:rFonts w:ascii="Arial" w:hAnsi="Arial" w:cs="Arial"/>
          <w:sz w:val="24"/>
          <w:szCs w:val="24"/>
        </w:rPr>
        <w:t xml:space="preserve"> implementation project, bidders must meet the following eligibility criteria:</w:t>
      </w:r>
    </w:p>
    <w:p w14:paraId="7FA79629" w14:textId="77777777" w:rsidR="00AB5350" w:rsidRPr="00F22E69" w:rsidRDefault="00AB5350" w:rsidP="00401E9B">
      <w:pPr>
        <w:spacing w:line="360" w:lineRule="auto"/>
        <w:rPr>
          <w:rFonts w:ascii="Arial" w:hAnsi="Arial" w:cs="Arial"/>
          <w:sz w:val="24"/>
          <w:szCs w:val="24"/>
        </w:rPr>
      </w:pPr>
      <w:r w:rsidRPr="00F22E69">
        <w:rPr>
          <w:rFonts w:ascii="Arial" w:hAnsi="Arial" w:cs="Arial"/>
          <w:sz w:val="24"/>
          <w:szCs w:val="24"/>
        </w:rPr>
        <w:t>To be eligible to respond to this RFP, the bidder must meet the following criteria:</w:t>
      </w:r>
    </w:p>
    <w:p w14:paraId="5B389396" w14:textId="2B493DF2" w:rsidR="00AB5350" w:rsidRPr="00F22E69" w:rsidRDefault="00AB5350" w:rsidP="00401E9B">
      <w:pPr>
        <w:pStyle w:val="RFPList"/>
        <w:spacing w:line="360" w:lineRule="auto"/>
        <w:rPr>
          <w:rFonts w:ascii="Arial" w:hAnsi="Arial" w:cs="Arial"/>
          <w:sz w:val="24"/>
          <w:szCs w:val="24"/>
        </w:rPr>
      </w:pPr>
      <w:r w:rsidRPr="00F22E69">
        <w:rPr>
          <w:rFonts w:ascii="Arial" w:hAnsi="Arial" w:cs="Arial"/>
          <w:b/>
          <w:bCs/>
          <w:sz w:val="24"/>
          <w:szCs w:val="24"/>
        </w:rPr>
        <w:t>Financial Stability</w:t>
      </w:r>
      <w:r w:rsidRPr="00F22E69">
        <w:rPr>
          <w:rFonts w:ascii="Arial" w:hAnsi="Arial" w:cs="Arial"/>
          <w:sz w:val="24"/>
          <w:szCs w:val="24"/>
        </w:rPr>
        <w:t>: Bidders must provide evidence of financial stability.</w:t>
      </w:r>
    </w:p>
    <w:p w14:paraId="2482C287" w14:textId="5CAB8738" w:rsidR="00AB5350" w:rsidRPr="00F22E69" w:rsidRDefault="00AB5350" w:rsidP="00401E9B">
      <w:pPr>
        <w:pStyle w:val="RFPList"/>
        <w:spacing w:line="360" w:lineRule="auto"/>
        <w:rPr>
          <w:rFonts w:ascii="Arial" w:hAnsi="Arial" w:cs="Arial"/>
          <w:sz w:val="24"/>
          <w:szCs w:val="24"/>
        </w:rPr>
      </w:pPr>
      <w:r w:rsidRPr="00F22E69">
        <w:rPr>
          <w:rFonts w:ascii="Arial" w:hAnsi="Arial" w:cs="Arial"/>
          <w:b/>
          <w:bCs/>
          <w:sz w:val="24"/>
          <w:szCs w:val="24"/>
        </w:rPr>
        <w:t>Experience</w:t>
      </w:r>
      <w:r w:rsidRPr="00F22E69">
        <w:rPr>
          <w:rFonts w:ascii="Arial" w:hAnsi="Arial" w:cs="Arial"/>
          <w:sz w:val="24"/>
          <w:szCs w:val="24"/>
        </w:rPr>
        <w:t xml:space="preserve">: Demonstrated experience in implementing similar </w:t>
      </w:r>
      <w:r w:rsidR="00E555BE" w:rsidRPr="00F22E69">
        <w:rPr>
          <w:rFonts w:ascii="Arial" w:hAnsi="Arial" w:cs="Arial"/>
          <w:sz w:val="24"/>
          <w:szCs w:val="24"/>
        </w:rPr>
        <w:t>CRM</w:t>
      </w:r>
      <w:r w:rsidRPr="00F22E69">
        <w:rPr>
          <w:rFonts w:ascii="Arial" w:hAnsi="Arial" w:cs="Arial"/>
          <w:sz w:val="24"/>
          <w:szCs w:val="24"/>
        </w:rPr>
        <w:t xml:space="preserve"> solutions for banks of comparable size and complexity.</w:t>
      </w:r>
    </w:p>
    <w:p w14:paraId="476D7123" w14:textId="241A4FED" w:rsidR="00AB5350" w:rsidRPr="00F22E69" w:rsidRDefault="00AB5350" w:rsidP="00401E9B">
      <w:pPr>
        <w:pStyle w:val="RFPList"/>
        <w:spacing w:line="360" w:lineRule="auto"/>
        <w:rPr>
          <w:rFonts w:ascii="Arial" w:hAnsi="Arial" w:cs="Arial"/>
          <w:sz w:val="24"/>
          <w:szCs w:val="24"/>
        </w:rPr>
      </w:pPr>
      <w:r w:rsidRPr="00F22E69">
        <w:rPr>
          <w:rFonts w:ascii="Arial" w:hAnsi="Arial" w:cs="Arial"/>
          <w:b/>
          <w:bCs/>
          <w:sz w:val="24"/>
          <w:szCs w:val="24"/>
        </w:rPr>
        <w:t>Technical Expertise</w:t>
      </w:r>
      <w:r w:rsidRPr="00F22E69">
        <w:rPr>
          <w:rFonts w:ascii="Arial" w:hAnsi="Arial" w:cs="Arial"/>
          <w:sz w:val="24"/>
          <w:szCs w:val="24"/>
        </w:rPr>
        <w:t>: Bidders must possess the technical expertise and resources to deliver the proposed solution, including certifications and partnerships with relevant technology providers.</w:t>
      </w:r>
    </w:p>
    <w:p w14:paraId="4C9A191E" w14:textId="0052AD6D" w:rsidR="00AB5350" w:rsidRPr="00F22E69" w:rsidRDefault="00AB5350" w:rsidP="00401E9B">
      <w:pPr>
        <w:pStyle w:val="RFPList"/>
        <w:spacing w:line="360" w:lineRule="auto"/>
        <w:rPr>
          <w:rFonts w:ascii="Arial" w:hAnsi="Arial" w:cs="Arial"/>
          <w:sz w:val="24"/>
          <w:szCs w:val="24"/>
        </w:rPr>
      </w:pPr>
      <w:r w:rsidRPr="00F22E69">
        <w:rPr>
          <w:rFonts w:ascii="Arial" w:hAnsi="Arial" w:cs="Arial"/>
          <w:b/>
          <w:bCs/>
          <w:sz w:val="24"/>
          <w:szCs w:val="24"/>
        </w:rPr>
        <w:t>References</w:t>
      </w:r>
      <w:r w:rsidRPr="00F22E69">
        <w:rPr>
          <w:rFonts w:ascii="Arial" w:hAnsi="Arial" w:cs="Arial"/>
          <w:sz w:val="24"/>
          <w:szCs w:val="24"/>
        </w:rPr>
        <w:t>: Bidders must provide references from at least three previous clients for similar projects.</w:t>
      </w:r>
    </w:p>
    <w:p w14:paraId="05167C85" w14:textId="14FA006B" w:rsidR="00AB5350" w:rsidRDefault="00AB5350" w:rsidP="00401E9B">
      <w:pPr>
        <w:pStyle w:val="RFPList"/>
        <w:spacing w:line="360" w:lineRule="auto"/>
        <w:rPr>
          <w:rFonts w:ascii="Arial" w:hAnsi="Arial" w:cs="Arial"/>
          <w:sz w:val="24"/>
          <w:szCs w:val="24"/>
        </w:rPr>
      </w:pPr>
      <w:r w:rsidRPr="00F22E69">
        <w:rPr>
          <w:rFonts w:ascii="Arial" w:hAnsi="Arial" w:cs="Arial"/>
          <w:b/>
          <w:bCs/>
          <w:sz w:val="24"/>
          <w:szCs w:val="24"/>
        </w:rPr>
        <w:t>Compliance</w:t>
      </w:r>
      <w:r w:rsidRPr="00F22E69">
        <w:rPr>
          <w:rFonts w:ascii="Arial" w:hAnsi="Arial" w:cs="Arial"/>
          <w:sz w:val="24"/>
          <w:szCs w:val="24"/>
        </w:rPr>
        <w:t>: Bidders must comply with all regulatory requirements and industry standards relevant to the proposed solution.</w:t>
      </w:r>
    </w:p>
    <w:p w14:paraId="601370A1" w14:textId="77777777" w:rsidR="0076452D" w:rsidRPr="00F22E69" w:rsidRDefault="0076452D" w:rsidP="00197E7A">
      <w:pPr>
        <w:pStyle w:val="RFPList"/>
        <w:numPr>
          <w:ilvl w:val="0"/>
          <w:numId w:val="0"/>
        </w:numPr>
        <w:spacing w:line="360" w:lineRule="auto"/>
        <w:ind w:left="720"/>
        <w:rPr>
          <w:rFonts w:ascii="Arial" w:hAnsi="Arial" w:cs="Arial"/>
          <w:sz w:val="24"/>
          <w:szCs w:val="24"/>
        </w:rPr>
      </w:pPr>
    </w:p>
    <w:p w14:paraId="3DD985D8" w14:textId="1F214CBE" w:rsidR="00C86A58" w:rsidRPr="00197E7A" w:rsidRDefault="00C86A58" w:rsidP="00B04291">
      <w:pPr>
        <w:pStyle w:val="Level1"/>
        <w:numPr>
          <w:ilvl w:val="0"/>
          <w:numId w:val="1"/>
        </w:numPr>
        <w:ind w:left="360"/>
      </w:pPr>
      <w:bookmarkStart w:id="45" w:name="_Toc179553683"/>
      <w:r w:rsidRPr="00197E7A">
        <w:t xml:space="preserve">Submission </w:t>
      </w:r>
      <w:r w:rsidR="00564269" w:rsidRPr="00197E7A">
        <w:t xml:space="preserve">Timeline and </w:t>
      </w:r>
      <w:r w:rsidRPr="00197E7A">
        <w:t>Requirements</w:t>
      </w:r>
      <w:bookmarkEnd w:id="45"/>
    </w:p>
    <w:p w14:paraId="4E9165D4" w14:textId="5A563AC7" w:rsidR="00564269" w:rsidRPr="00B04291" w:rsidRDefault="00564269" w:rsidP="00B04291">
      <w:pPr>
        <w:pStyle w:val="Level2"/>
        <w:numPr>
          <w:ilvl w:val="1"/>
          <w:numId w:val="1"/>
        </w:numPr>
        <w:ind w:left="1151" w:hanging="794"/>
      </w:pPr>
      <w:bookmarkStart w:id="46" w:name="_Toc179553684"/>
      <w:r w:rsidRPr="00B04291">
        <w:t>Initial Submission Deadline:</w:t>
      </w:r>
      <w:bookmarkEnd w:id="46"/>
    </w:p>
    <w:p w14:paraId="3B717246" w14:textId="77777777" w:rsidR="007B73E8" w:rsidRPr="00F22E69" w:rsidRDefault="007B73E8" w:rsidP="00401E9B">
      <w:pPr>
        <w:pStyle w:val="RFPList"/>
        <w:spacing w:line="360" w:lineRule="auto"/>
        <w:rPr>
          <w:rFonts w:ascii="Arial" w:hAnsi="Arial" w:cs="Arial"/>
          <w:sz w:val="24"/>
          <w:szCs w:val="24"/>
        </w:rPr>
      </w:pPr>
      <w:r w:rsidRPr="00F22E69">
        <w:rPr>
          <w:rFonts w:ascii="Arial" w:hAnsi="Arial" w:cs="Arial"/>
          <w:b/>
          <w:bCs/>
          <w:sz w:val="24"/>
          <w:szCs w:val="24"/>
        </w:rPr>
        <w:t>Company Profile</w:t>
      </w:r>
      <w:r w:rsidRPr="00F22E69">
        <w:rPr>
          <w:rFonts w:ascii="Arial" w:hAnsi="Arial" w:cs="Arial"/>
          <w:sz w:val="24"/>
          <w:szCs w:val="24"/>
        </w:rPr>
        <w:t>: A detailed profile outlining the company’s history, expertise, and key achievements.</w:t>
      </w:r>
    </w:p>
    <w:p w14:paraId="48872909" w14:textId="6728870B"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Project Plan</w:t>
      </w:r>
      <w:r w:rsidRPr="00F22E69">
        <w:rPr>
          <w:rFonts w:ascii="Arial" w:hAnsi="Arial" w:cs="Arial"/>
          <w:sz w:val="24"/>
          <w:szCs w:val="24"/>
        </w:rPr>
        <w:t xml:space="preserve">: A comprehensive project plan including timelines, milestones, and </w:t>
      </w:r>
      <w:r w:rsidRPr="00F22E69">
        <w:rPr>
          <w:rFonts w:ascii="Arial" w:hAnsi="Arial" w:cs="Arial"/>
          <w:sz w:val="24"/>
          <w:szCs w:val="24"/>
        </w:rPr>
        <w:lastRenderedPageBreak/>
        <w:t>deliverables.</w:t>
      </w:r>
    </w:p>
    <w:p w14:paraId="043E2899" w14:textId="5753D6E1"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Technical Specifications</w:t>
      </w:r>
      <w:r w:rsidRPr="00F22E69">
        <w:rPr>
          <w:rFonts w:ascii="Arial" w:hAnsi="Arial" w:cs="Arial"/>
          <w:sz w:val="24"/>
          <w:szCs w:val="24"/>
        </w:rPr>
        <w:t>: Detailed technical specifications and documentation of the proposed solution, including architecture and interfacing details with the bank’s host system.</w:t>
      </w:r>
    </w:p>
    <w:p w14:paraId="5FA81F64" w14:textId="77777777"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Financial Offer</w:t>
      </w:r>
      <w:r w:rsidRPr="00F22E69">
        <w:rPr>
          <w:rFonts w:ascii="Arial" w:hAnsi="Arial" w:cs="Arial"/>
          <w:sz w:val="24"/>
          <w:szCs w:val="24"/>
        </w:rPr>
        <w:t>: A detailed financial proposal including cost breakdowns for implementation and ongoing maintenance.</w:t>
      </w:r>
    </w:p>
    <w:p w14:paraId="20131F29" w14:textId="376E60B6" w:rsidR="007B73E8" w:rsidRPr="00F22E69" w:rsidRDefault="007B73E8" w:rsidP="00401E9B">
      <w:pPr>
        <w:pStyle w:val="RFPList"/>
        <w:spacing w:line="360" w:lineRule="auto"/>
        <w:rPr>
          <w:rFonts w:ascii="Arial" w:hAnsi="Arial" w:cs="Arial"/>
          <w:sz w:val="24"/>
          <w:szCs w:val="24"/>
        </w:rPr>
      </w:pPr>
      <w:r w:rsidRPr="00F22E69">
        <w:rPr>
          <w:rFonts w:ascii="Arial" w:hAnsi="Arial" w:cs="Arial"/>
          <w:b/>
          <w:bCs/>
          <w:sz w:val="24"/>
          <w:szCs w:val="24"/>
        </w:rPr>
        <w:t>Experience Description</w:t>
      </w:r>
      <w:r w:rsidRPr="00F22E69">
        <w:rPr>
          <w:rFonts w:ascii="Arial" w:hAnsi="Arial" w:cs="Arial"/>
          <w:sz w:val="24"/>
          <w:szCs w:val="24"/>
        </w:rPr>
        <w:t xml:space="preserve">: Detailed description of the bidder’s experience in designing and implementing </w:t>
      </w:r>
      <w:r w:rsidR="00E555BE" w:rsidRPr="00F22E69">
        <w:rPr>
          <w:rFonts w:ascii="Arial" w:hAnsi="Arial" w:cs="Arial"/>
          <w:sz w:val="24"/>
          <w:szCs w:val="24"/>
        </w:rPr>
        <w:t>CRM</w:t>
      </w:r>
      <w:r w:rsidRPr="00F22E69">
        <w:rPr>
          <w:rFonts w:ascii="Arial" w:hAnsi="Arial" w:cs="Arial"/>
          <w:sz w:val="24"/>
          <w:szCs w:val="24"/>
        </w:rPr>
        <w:t xml:space="preserve"> Solutions.</w:t>
      </w:r>
    </w:p>
    <w:p w14:paraId="2C75037A" w14:textId="657F916E" w:rsidR="007B73E8" w:rsidRPr="00F22E69" w:rsidRDefault="007B73E8" w:rsidP="00401E9B">
      <w:pPr>
        <w:pStyle w:val="RFPList"/>
        <w:spacing w:line="360" w:lineRule="auto"/>
        <w:rPr>
          <w:rFonts w:ascii="Arial" w:hAnsi="Arial" w:cs="Arial"/>
          <w:sz w:val="24"/>
          <w:szCs w:val="24"/>
        </w:rPr>
      </w:pPr>
      <w:r w:rsidRPr="00F22E69">
        <w:rPr>
          <w:rFonts w:ascii="Arial" w:hAnsi="Arial" w:cs="Arial"/>
          <w:b/>
          <w:bCs/>
          <w:sz w:val="24"/>
          <w:szCs w:val="24"/>
        </w:rPr>
        <w:t>Project References</w:t>
      </w:r>
      <w:r w:rsidRPr="00F22E69">
        <w:rPr>
          <w:rFonts w:ascii="Arial" w:hAnsi="Arial" w:cs="Arial"/>
          <w:sz w:val="24"/>
          <w:szCs w:val="24"/>
        </w:rPr>
        <w:t>: Contact details of references from at least three financial institutions.</w:t>
      </w:r>
    </w:p>
    <w:p w14:paraId="5DF06646" w14:textId="77777777" w:rsidR="007B73E8" w:rsidRPr="00F22E69" w:rsidRDefault="007B73E8" w:rsidP="00401E9B">
      <w:pPr>
        <w:pStyle w:val="RFPList"/>
        <w:numPr>
          <w:ilvl w:val="0"/>
          <w:numId w:val="0"/>
        </w:numPr>
        <w:spacing w:line="360" w:lineRule="auto"/>
        <w:rPr>
          <w:rFonts w:ascii="Arial" w:hAnsi="Arial" w:cs="Arial"/>
          <w:sz w:val="24"/>
          <w:szCs w:val="24"/>
        </w:rPr>
      </w:pPr>
    </w:p>
    <w:p w14:paraId="4FC926CE" w14:textId="7DC6C009" w:rsidR="00564269" w:rsidRPr="00197E7A" w:rsidRDefault="00564269" w:rsidP="00197E7A">
      <w:pPr>
        <w:pStyle w:val="Level2"/>
        <w:numPr>
          <w:ilvl w:val="1"/>
          <w:numId w:val="1"/>
        </w:numPr>
        <w:ind w:left="1151" w:hanging="794"/>
      </w:pPr>
      <w:bookmarkStart w:id="47" w:name="_Toc179553685"/>
      <w:r w:rsidRPr="00197E7A">
        <w:t>Secondary Submission Deadline:</w:t>
      </w:r>
      <w:bookmarkEnd w:id="47"/>
      <w:r w:rsidRPr="00197E7A">
        <w:t xml:space="preserve"> </w:t>
      </w:r>
    </w:p>
    <w:p w14:paraId="767256BC" w14:textId="5A1B05A8" w:rsidR="00564269" w:rsidRPr="00F22E69" w:rsidRDefault="00564269" w:rsidP="00401E9B">
      <w:pPr>
        <w:spacing w:line="360" w:lineRule="auto"/>
        <w:rPr>
          <w:rFonts w:ascii="Arial" w:hAnsi="Arial" w:cs="Arial"/>
          <w:sz w:val="24"/>
          <w:szCs w:val="24"/>
        </w:rPr>
      </w:pPr>
      <w:bookmarkStart w:id="48" w:name="_Hlk178062153"/>
      <w:r w:rsidRPr="00F22E69">
        <w:rPr>
          <w:rFonts w:ascii="Arial" w:hAnsi="Arial" w:cs="Arial"/>
          <w:sz w:val="24"/>
          <w:szCs w:val="24"/>
        </w:rPr>
        <w:t>:</w:t>
      </w:r>
    </w:p>
    <w:bookmarkEnd w:id="48"/>
    <w:p w14:paraId="563AB08C" w14:textId="096F39CB"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Financial Statements</w:t>
      </w:r>
      <w:r w:rsidRPr="00F22E69">
        <w:rPr>
          <w:rFonts w:ascii="Arial" w:hAnsi="Arial" w:cs="Arial"/>
          <w:sz w:val="24"/>
          <w:szCs w:val="24"/>
        </w:rPr>
        <w:t>: Audited financial statements for the last three years.</w:t>
      </w:r>
    </w:p>
    <w:p w14:paraId="2493C3A7" w14:textId="06CC935F"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Certification Copies</w:t>
      </w:r>
      <w:r w:rsidRPr="00F22E69">
        <w:rPr>
          <w:rFonts w:ascii="Arial" w:hAnsi="Arial" w:cs="Arial"/>
          <w:sz w:val="24"/>
          <w:szCs w:val="24"/>
        </w:rPr>
        <w:t>: Copies of relevant certifications.</w:t>
      </w:r>
    </w:p>
    <w:p w14:paraId="5EC559F2" w14:textId="0233A9AA"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Case Studies</w:t>
      </w:r>
      <w:r w:rsidRPr="00F22E69">
        <w:rPr>
          <w:rFonts w:ascii="Arial" w:hAnsi="Arial" w:cs="Arial"/>
          <w:sz w:val="24"/>
          <w:szCs w:val="24"/>
        </w:rPr>
        <w:t>: Detailed case studies of similar projects completed.</w:t>
      </w:r>
    </w:p>
    <w:p w14:paraId="54188842" w14:textId="4310361E"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IT Infrastructure Sizing</w:t>
      </w:r>
      <w:r w:rsidRPr="00F22E69">
        <w:rPr>
          <w:rFonts w:ascii="Arial" w:hAnsi="Arial" w:cs="Arial"/>
          <w:sz w:val="24"/>
          <w:szCs w:val="24"/>
        </w:rPr>
        <w:t>: Sizing of IT infrastructure components according to the requirements provided in this RFP document.</w:t>
      </w:r>
    </w:p>
    <w:p w14:paraId="4C3022AB" w14:textId="2705AB30"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Software Licenses</w:t>
      </w:r>
      <w:r w:rsidRPr="00F22E69">
        <w:rPr>
          <w:rFonts w:ascii="Arial" w:hAnsi="Arial" w:cs="Arial"/>
          <w:sz w:val="24"/>
          <w:szCs w:val="24"/>
        </w:rPr>
        <w:t xml:space="preserve">: List of additional non-bidder manufactured software licenses required for designing and building the primary, disaster recovery, and </w:t>
      </w:r>
      <w:r w:rsidR="006A53BE" w:rsidRPr="00F22E69">
        <w:rPr>
          <w:rFonts w:ascii="Arial" w:hAnsi="Arial" w:cs="Arial"/>
          <w:sz w:val="24"/>
          <w:szCs w:val="24"/>
        </w:rPr>
        <w:t>testing</w:t>
      </w:r>
      <w:r w:rsidRPr="00F22E69">
        <w:rPr>
          <w:rFonts w:ascii="Arial" w:hAnsi="Arial" w:cs="Arial"/>
          <w:sz w:val="24"/>
          <w:szCs w:val="24"/>
        </w:rPr>
        <w:t xml:space="preserve"> IT infrastructure of the proposed solution, considering the sizing for the bank.</w:t>
      </w:r>
    </w:p>
    <w:p w14:paraId="6DAEDA07" w14:textId="10A5E325"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Experience Description</w:t>
      </w:r>
      <w:r w:rsidRPr="00F22E69">
        <w:rPr>
          <w:rFonts w:ascii="Arial" w:hAnsi="Arial" w:cs="Arial"/>
          <w:sz w:val="24"/>
          <w:szCs w:val="24"/>
        </w:rPr>
        <w:t xml:space="preserve">: Detailed description of the bidder’s experience in designing and implementing </w:t>
      </w:r>
      <w:r w:rsidR="00E555BE" w:rsidRPr="00F22E69">
        <w:rPr>
          <w:rFonts w:ascii="Arial" w:hAnsi="Arial" w:cs="Arial"/>
          <w:sz w:val="24"/>
          <w:szCs w:val="24"/>
        </w:rPr>
        <w:t>CRM</w:t>
      </w:r>
      <w:r w:rsidRPr="00F22E69">
        <w:rPr>
          <w:rFonts w:ascii="Arial" w:hAnsi="Arial" w:cs="Arial"/>
          <w:sz w:val="24"/>
          <w:szCs w:val="24"/>
        </w:rPr>
        <w:t xml:space="preserve"> Solutions.</w:t>
      </w:r>
    </w:p>
    <w:p w14:paraId="67EF2B90" w14:textId="1CB2F83F"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Integration Experience</w:t>
      </w:r>
      <w:r w:rsidRPr="00F22E69">
        <w:rPr>
          <w:rFonts w:ascii="Arial" w:hAnsi="Arial" w:cs="Arial"/>
          <w:sz w:val="24"/>
          <w:szCs w:val="24"/>
        </w:rPr>
        <w:t>: Description of the bidder’s experience in integrating solutions with systems operating in ProCredit Bank Georgia.</w:t>
      </w:r>
    </w:p>
    <w:p w14:paraId="5D67183D" w14:textId="29644BDE"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Staff Information</w:t>
      </w:r>
      <w:r w:rsidRPr="00F22E69">
        <w:rPr>
          <w:rFonts w:ascii="Arial" w:hAnsi="Arial" w:cs="Arial"/>
          <w:sz w:val="24"/>
          <w:szCs w:val="24"/>
        </w:rPr>
        <w:t>: Number of full-time, part-time, and contractor staff in the organization.</w:t>
      </w:r>
    </w:p>
    <w:p w14:paraId="5719CFB3" w14:textId="233E06A2"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Project Examples</w:t>
      </w:r>
      <w:r w:rsidRPr="00F22E69">
        <w:rPr>
          <w:rFonts w:ascii="Arial" w:hAnsi="Arial" w:cs="Arial"/>
          <w:sz w:val="24"/>
          <w:szCs w:val="24"/>
        </w:rPr>
        <w:t xml:space="preserve">: Examples of successful projects involving the implementation </w:t>
      </w:r>
      <w:r w:rsidR="00E555BE" w:rsidRPr="00F22E69">
        <w:rPr>
          <w:rFonts w:ascii="Arial" w:hAnsi="Arial" w:cs="Arial"/>
          <w:sz w:val="24"/>
          <w:szCs w:val="24"/>
        </w:rPr>
        <w:t>of CRM solution</w:t>
      </w:r>
      <w:r w:rsidRPr="00F22E69">
        <w:rPr>
          <w:rFonts w:ascii="Arial" w:hAnsi="Arial" w:cs="Arial"/>
          <w:sz w:val="24"/>
          <w:szCs w:val="24"/>
        </w:rPr>
        <w:t>.</w:t>
      </w:r>
    </w:p>
    <w:p w14:paraId="1441E351" w14:textId="102CB5BD"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Resource Allocation</w:t>
      </w:r>
      <w:r w:rsidRPr="00F22E69">
        <w:rPr>
          <w:rFonts w:ascii="Arial" w:hAnsi="Arial" w:cs="Arial"/>
          <w:sz w:val="24"/>
          <w:szCs w:val="24"/>
        </w:rPr>
        <w:t xml:space="preserve">: Anticipated resources that will be assigned to this project, </w:t>
      </w:r>
      <w:r w:rsidRPr="00F22E69">
        <w:rPr>
          <w:rFonts w:ascii="Arial" w:hAnsi="Arial" w:cs="Arial"/>
          <w:sz w:val="24"/>
          <w:szCs w:val="24"/>
        </w:rPr>
        <w:lastRenderedPageBreak/>
        <w:t>including total number, role, title, and experience.</w:t>
      </w:r>
    </w:p>
    <w:p w14:paraId="3EBA535F" w14:textId="4E732894" w:rsidR="00564269" w:rsidRPr="00F22E69" w:rsidRDefault="00564269" w:rsidP="00401E9B">
      <w:pPr>
        <w:pStyle w:val="RFPList"/>
        <w:spacing w:line="360" w:lineRule="auto"/>
        <w:rPr>
          <w:rFonts w:ascii="Arial" w:hAnsi="Arial" w:cs="Arial"/>
          <w:sz w:val="24"/>
          <w:szCs w:val="24"/>
        </w:rPr>
      </w:pPr>
      <w:r w:rsidRPr="00F22E69">
        <w:rPr>
          <w:rFonts w:ascii="Arial" w:hAnsi="Arial" w:cs="Arial"/>
          <w:b/>
          <w:bCs/>
          <w:sz w:val="24"/>
          <w:szCs w:val="24"/>
        </w:rPr>
        <w:t>Project Management Methodology</w:t>
      </w:r>
      <w:r w:rsidRPr="00F22E69">
        <w:rPr>
          <w:rFonts w:ascii="Arial" w:hAnsi="Arial" w:cs="Arial"/>
          <w:sz w:val="24"/>
          <w:szCs w:val="24"/>
        </w:rPr>
        <w:t>: Description of the project management methodology to be used.</w:t>
      </w:r>
    </w:p>
    <w:p w14:paraId="562DFBA3" w14:textId="0B15C6B5" w:rsidR="00AF068A" w:rsidRPr="00F22E69" w:rsidRDefault="00564269" w:rsidP="00401E9B">
      <w:pPr>
        <w:spacing w:line="360" w:lineRule="auto"/>
        <w:rPr>
          <w:rFonts w:ascii="Arial" w:hAnsi="Arial" w:cs="Arial"/>
          <w:sz w:val="24"/>
          <w:szCs w:val="24"/>
        </w:rPr>
      </w:pPr>
      <w:r w:rsidRPr="00453625">
        <w:rPr>
          <w:rFonts w:ascii="Arial" w:hAnsi="Arial" w:cs="Arial"/>
          <w:b/>
          <w:bCs/>
          <w:sz w:val="24"/>
          <w:szCs w:val="24"/>
        </w:rPr>
        <w:t>Security Validation Results</w:t>
      </w:r>
      <w:r w:rsidRPr="00453625">
        <w:rPr>
          <w:rFonts w:ascii="Arial" w:hAnsi="Arial" w:cs="Arial"/>
          <w:sz w:val="24"/>
          <w:szCs w:val="24"/>
        </w:rPr>
        <w:t>: Third-party IT security validation results based on penetration tests and source code tests.</w:t>
      </w:r>
      <w:r w:rsidR="00F10ED9" w:rsidRPr="00B04291">
        <w:t xml:space="preserve"> </w:t>
      </w:r>
      <w:r w:rsidR="00AF068A" w:rsidRPr="00F22E69">
        <w:rPr>
          <w:rFonts w:ascii="Arial" w:hAnsi="Arial" w:cs="Arial"/>
          <w:b/>
          <w:bCs/>
          <w:sz w:val="24"/>
          <w:szCs w:val="24"/>
        </w:rPr>
        <w:t>Outsourcing and Contracting</w:t>
      </w:r>
      <w:r w:rsidR="00AF068A" w:rsidRPr="00F22E69">
        <w:rPr>
          <w:rFonts w:ascii="Arial" w:hAnsi="Arial" w:cs="Arial"/>
          <w:sz w:val="24"/>
          <w:szCs w:val="24"/>
        </w:rPr>
        <w:t xml:space="preserve">: If the company submitting a proposal must outsource or contract any work to meet the requirements, this must be clearly stated in the proposal. All costs included in </w:t>
      </w:r>
      <w:r w:rsidR="00E926F4" w:rsidRPr="00F22E69">
        <w:rPr>
          <w:rFonts w:ascii="Arial" w:hAnsi="Arial" w:cs="Arial"/>
          <w:sz w:val="24"/>
          <w:szCs w:val="24"/>
        </w:rPr>
        <w:t>the proposals</w:t>
      </w:r>
      <w:r w:rsidR="00AF068A" w:rsidRPr="00F22E69">
        <w:rPr>
          <w:rFonts w:ascii="Arial" w:hAnsi="Arial" w:cs="Arial"/>
          <w:sz w:val="24"/>
          <w:szCs w:val="24"/>
        </w:rPr>
        <w:t xml:space="preserve"> must be all-inclusive, covering any outsourced or contracted work. Proposals that involve outsourcing or contracting work must include the name and description of the organizations being contracted.</w:t>
      </w:r>
    </w:p>
    <w:p w14:paraId="24638F3D" w14:textId="287DFB35" w:rsidR="00AF068A" w:rsidRPr="00F22E69" w:rsidRDefault="00AF068A" w:rsidP="00401E9B">
      <w:pPr>
        <w:spacing w:line="360" w:lineRule="auto"/>
        <w:rPr>
          <w:rFonts w:ascii="Arial" w:hAnsi="Arial" w:cs="Arial"/>
          <w:sz w:val="24"/>
          <w:szCs w:val="24"/>
        </w:rPr>
      </w:pPr>
      <w:r w:rsidRPr="00F22E69">
        <w:rPr>
          <w:rFonts w:ascii="Arial" w:hAnsi="Arial" w:cs="Arial"/>
          <w:b/>
          <w:bCs/>
          <w:sz w:val="24"/>
          <w:szCs w:val="24"/>
        </w:rPr>
        <w:t>Contract Terms and Conditions</w:t>
      </w:r>
      <w:r w:rsidRPr="00F22E69">
        <w:rPr>
          <w:rFonts w:ascii="Arial" w:hAnsi="Arial" w:cs="Arial"/>
          <w:sz w:val="24"/>
          <w:szCs w:val="24"/>
        </w:rPr>
        <w:t>: Contract terms and conditions will be negotiated upon selection of the winning bidder. All contractual terms and conditions will be subject to review by the ProCredit Bank Georgia Legal Department and will include scope, budget, schedule, and other necessary items pertaining to the project.</w:t>
      </w:r>
    </w:p>
    <w:p w14:paraId="37919043" w14:textId="6B3F7DD1" w:rsidR="00AF068A" w:rsidRPr="00F22E69" w:rsidRDefault="00AF068A" w:rsidP="00401E9B">
      <w:pPr>
        <w:spacing w:line="360" w:lineRule="auto"/>
        <w:rPr>
          <w:rFonts w:ascii="Arial" w:hAnsi="Arial" w:cs="Arial"/>
          <w:sz w:val="24"/>
          <w:szCs w:val="24"/>
        </w:rPr>
      </w:pPr>
      <w:r w:rsidRPr="00F22E69">
        <w:rPr>
          <w:rFonts w:ascii="Arial" w:hAnsi="Arial" w:cs="Arial"/>
          <w:b/>
          <w:bCs/>
          <w:sz w:val="24"/>
          <w:szCs w:val="24"/>
        </w:rPr>
        <w:t>Compliance with RFP Requirements</w:t>
      </w:r>
      <w:r w:rsidRPr="00F22E69">
        <w:rPr>
          <w:rFonts w:ascii="Arial" w:hAnsi="Arial" w:cs="Arial"/>
          <w:sz w:val="24"/>
          <w:szCs w:val="24"/>
        </w:rPr>
        <w:t xml:space="preserve">: To be considered a valid document, every requirement provided in the RFP must be properly addressed. Bidders should respond to the requirements listed in the Project Purpose and Descriptions section in a tabular format, filled separately for each subparagraph (Business, Security, and </w:t>
      </w:r>
      <w:r w:rsidR="006A53BE" w:rsidRPr="00F22E69">
        <w:rPr>
          <w:rFonts w:ascii="Arial" w:hAnsi="Arial" w:cs="Arial"/>
          <w:sz w:val="24"/>
          <w:szCs w:val="24"/>
        </w:rPr>
        <w:t>technical</w:t>
      </w:r>
      <w:r w:rsidRPr="00F22E69">
        <w:rPr>
          <w:rFonts w:ascii="Arial" w:hAnsi="Arial" w:cs="Arial"/>
          <w:sz w:val="24"/>
          <w:szCs w:val="24"/>
        </w:rPr>
        <w:t xml:space="preserve"> requirements).</w:t>
      </w:r>
    </w:p>
    <w:p w14:paraId="4B2EF2CB" w14:textId="28B29790" w:rsidR="005266C1" w:rsidRPr="00F22E69" w:rsidRDefault="00C649AE" w:rsidP="00666B74">
      <w:pPr>
        <w:spacing w:line="360" w:lineRule="auto"/>
        <w:rPr>
          <w:rFonts w:ascii="Arial" w:hAnsi="Arial" w:cs="Arial"/>
          <w:sz w:val="24"/>
          <w:szCs w:val="24"/>
        </w:rPr>
      </w:pPr>
      <w:r w:rsidRPr="00F22E69">
        <w:rPr>
          <w:rFonts w:ascii="Arial" w:hAnsi="Arial" w:cs="Arial"/>
          <w:b/>
          <w:bCs/>
          <w:sz w:val="24"/>
          <w:szCs w:val="24"/>
        </w:rPr>
        <w:t xml:space="preserve">Response Matrix: </w:t>
      </w:r>
      <w:r w:rsidR="00421506" w:rsidRPr="00F22E69">
        <w:rPr>
          <w:rFonts w:ascii="Arial" w:hAnsi="Arial" w:cs="Arial"/>
          <w:sz w:val="24"/>
          <w:szCs w:val="24"/>
        </w:rPr>
        <w:t xml:space="preserve">Bidders should provide their responses to the requirements listed in Section 7 of the RFP (Requirements for the Solutions), which include Business, Security, and </w:t>
      </w:r>
      <w:r w:rsidR="00E926F4" w:rsidRPr="00F22E69">
        <w:rPr>
          <w:rFonts w:ascii="Arial" w:hAnsi="Arial" w:cs="Arial"/>
          <w:sz w:val="24"/>
          <w:szCs w:val="24"/>
        </w:rPr>
        <w:t>technical</w:t>
      </w:r>
      <w:r w:rsidR="00421506" w:rsidRPr="00F22E69">
        <w:rPr>
          <w:rFonts w:ascii="Arial" w:hAnsi="Arial" w:cs="Arial"/>
          <w:sz w:val="24"/>
          <w:szCs w:val="24"/>
        </w:rPr>
        <w:t xml:space="preserve"> requirements and requirements for Administrative Module, in the following matrix format: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555"/>
        <w:gridCol w:w="4958"/>
        <w:gridCol w:w="1134"/>
      </w:tblGrid>
      <w:tr w:rsidR="00AB5350" w:rsidRPr="00F22E69" w14:paraId="13B65988" w14:textId="77777777" w:rsidTr="00AB5350">
        <w:trPr>
          <w:trHeight w:val="268"/>
        </w:trPr>
        <w:tc>
          <w:tcPr>
            <w:tcW w:w="1134" w:type="dxa"/>
            <w:shd w:val="clear" w:color="auto" w:fill="F1F1F1"/>
          </w:tcPr>
          <w:p w14:paraId="63252F95" w14:textId="426B7516" w:rsidR="00AB5350" w:rsidRPr="00F22E69" w:rsidRDefault="00AB5350" w:rsidP="00401E9B">
            <w:pPr>
              <w:pStyle w:val="TableParagraph"/>
              <w:spacing w:line="360" w:lineRule="auto"/>
              <w:ind w:left="165"/>
              <w:rPr>
                <w:rFonts w:ascii="Arial" w:hAnsi="Arial" w:cs="Arial"/>
                <w:b/>
                <w:sz w:val="24"/>
                <w:szCs w:val="24"/>
                <w:lang w:val="ka-GE"/>
              </w:rPr>
            </w:pPr>
            <w:r w:rsidRPr="00F22E69">
              <w:rPr>
                <w:rFonts w:ascii="Arial" w:hAnsi="Arial" w:cs="Arial"/>
                <w:b/>
                <w:spacing w:val="-5"/>
                <w:sz w:val="24"/>
                <w:szCs w:val="24"/>
              </w:rPr>
              <w:t>ID</w:t>
            </w:r>
          </w:p>
        </w:tc>
        <w:tc>
          <w:tcPr>
            <w:tcW w:w="2555" w:type="dxa"/>
            <w:shd w:val="clear" w:color="auto" w:fill="F1F1F1"/>
          </w:tcPr>
          <w:p w14:paraId="7B9A36AE" w14:textId="52E47F08" w:rsidR="00AB5350" w:rsidRPr="00F22E69" w:rsidRDefault="00AB5350" w:rsidP="00401E9B">
            <w:pPr>
              <w:pStyle w:val="TableParagraph"/>
              <w:spacing w:line="360" w:lineRule="auto"/>
              <w:ind w:left="1181"/>
              <w:rPr>
                <w:rFonts w:ascii="Arial" w:hAnsi="Arial" w:cs="Arial"/>
                <w:b/>
                <w:sz w:val="24"/>
                <w:szCs w:val="24"/>
              </w:rPr>
            </w:pPr>
            <w:r w:rsidRPr="00F22E69">
              <w:rPr>
                <w:rFonts w:ascii="Arial" w:hAnsi="Arial" w:cs="Arial"/>
                <w:b/>
                <w:sz w:val="24"/>
                <w:szCs w:val="24"/>
              </w:rPr>
              <w:t>Feature</w:t>
            </w:r>
          </w:p>
        </w:tc>
        <w:tc>
          <w:tcPr>
            <w:tcW w:w="4958" w:type="dxa"/>
            <w:shd w:val="clear" w:color="auto" w:fill="F1F1F1"/>
          </w:tcPr>
          <w:p w14:paraId="249F5F2B" w14:textId="41D3F63C" w:rsidR="00AB5350" w:rsidRPr="00F22E69" w:rsidRDefault="00AB5350" w:rsidP="00401E9B">
            <w:pPr>
              <w:pStyle w:val="TableParagraph"/>
              <w:spacing w:line="360" w:lineRule="auto"/>
              <w:ind w:left="1181"/>
              <w:rPr>
                <w:rFonts w:ascii="Arial" w:hAnsi="Arial" w:cs="Arial"/>
                <w:b/>
                <w:sz w:val="24"/>
                <w:szCs w:val="24"/>
              </w:rPr>
            </w:pPr>
            <w:r w:rsidRPr="00F22E69">
              <w:rPr>
                <w:rFonts w:ascii="Arial" w:hAnsi="Arial" w:cs="Arial"/>
                <w:b/>
                <w:sz w:val="24"/>
                <w:szCs w:val="24"/>
              </w:rPr>
              <w:t>Requirement</w:t>
            </w:r>
            <w:r w:rsidRPr="00F22E69">
              <w:rPr>
                <w:rFonts w:ascii="Arial" w:hAnsi="Arial" w:cs="Arial"/>
                <w:b/>
                <w:spacing w:val="-6"/>
                <w:sz w:val="24"/>
                <w:szCs w:val="24"/>
              </w:rPr>
              <w:t xml:space="preserve"> </w:t>
            </w:r>
            <w:r w:rsidRPr="00F22E69">
              <w:rPr>
                <w:rFonts w:ascii="Arial" w:hAnsi="Arial" w:cs="Arial"/>
                <w:b/>
                <w:spacing w:val="-2"/>
                <w:sz w:val="24"/>
                <w:szCs w:val="24"/>
              </w:rPr>
              <w:t>Description</w:t>
            </w:r>
          </w:p>
        </w:tc>
        <w:tc>
          <w:tcPr>
            <w:tcW w:w="1134" w:type="dxa"/>
            <w:shd w:val="clear" w:color="auto" w:fill="F1F1F1"/>
          </w:tcPr>
          <w:p w14:paraId="1112A7A7" w14:textId="77777777" w:rsidR="00AB5350" w:rsidRPr="00F22E69" w:rsidRDefault="00AB5350" w:rsidP="00401E9B">
            <w:pPr>
              <w:pStyle w:val="TableParagraph"/>
              <w:spacing w:line="360" w:lineRule="auto"/>
              <w:ind w:left="7"/>
              <w:jc w:val="center"/>
              <w:rPr>
                <w:rFonts w:ascii="Arial" w:hAnsi="Arial" w:cs="Arial"/>
                <w:b/>
                <w:sz w:val="24"/>
                <w:szCs w:val="24"/>
              </w:rPr>
            </w:pPr>
            <w:r w:rsidRPr="00F22E69">
              <w:rPr>
                <w:rFonts w:ascii="Arial" w:hAnsi="Arial" w:cs="Arial"/>
                <w:b/>
                <w:spacing w:val="-2"/>
                <w:sz w:val="24"/>
                <w:szCs w:val="24"/>
              </w:rPr>
              <w:t>Response</w:t>
            </w:r>
          </w:p>
        </w:tc>
      </w:tr>
      <w:tr w:rsidR="00AB5350" w:rsidRPr="00F22E69" w14:paraId="46AC5EB6" w14:textId="77777777" w:rsidTr="00AB5350">
        <w:trPr>
          <w:trHeight w:val="268"/>
        </w:trPr>
        <w:tc>
          <w:tcPr>
            <w:tcW w:w="1134" w:type="dxa"/>
          </w:tcPr>
          <w:p w14:paraId="55958228" w14:textId="77777777" w:rsidR="00AB5350" w:rsidRPr="00F22E69" w:rsidRDefault="00AB5350" w:rsidP="00401E9B">
            <w:pPr>
              <w:pStyle w:val="TableParagraph"/>
              <w:spacing w:line="360" w:lineRule="auto"/>
              <w:ind w:left="0"/>
              <w:rPr>
                <w:rFonts w:ascii="Arial" w:hAnsi="Arial" w:cs="Arial"/>
                <w:sz w:val="24"/>
                <w:szCs w:val="24"/>
              </w:rPr>
            </w:pPr>
          </w:p>
        </w:tc>
        <w:tc>
          <w:tcPr>
            <w:tcW w:w="2555" w:type="dxa"/>
          </w:tcPr>
          <w:p w14:paraId="76F8CB52" w14:textId="77777777" w:rsidR="00AB5350" w:rsidRPr="00F22E69" w:rsidRDefault="00AB5350" w:rsidP="00401E9B">
            <w:pPr>
              <w:pStyle w:val="TableParagraph"/>
              <w:spacing w:line="360" w:lineRule="auto"/>
              <w:ind w:left="0"/>
              <w:rPr>
                <w:rFonts w:ascii="Arial" w:hAnsi="Arial" w:cs="Arial"/>
                <w:sz w:val="24"/>
                <w:szCs w:val="24"/>
              </w:rPr>
            </w:pPr>
          </w:p>
        </w:tc>
        <w:tc>
          <w:tcPr>
            <w:tcW w:w="4958" w:type="dxa"/>
          </w:tcPr>
          <w:p w14:paraId="63AF2ADF" w14:textId="6630BE13" w:rsidR="00AB5350" w:rsidRPr="00F22E69" w:rsidRDefault="00AB5350" w:rsidP="00401E9B">
            <w:pPr>
              <w:pStyle w:val="TableParagraph"/>
              <w:spacing w:line="360" w:lineRule="auto"/>
              <w:ind w:left="0"/>
              <w:rPr>
                <w:rFonts w:ascii="Arial" w:hAnsi="Arial" w:cs="Arial"/>
                <w:sz w:val="24"/>
                <w:szCs w:val="24"/>
              </w:rPr>
            </w:pPr>
          </w:p>
        </w:tc>
        <w:tc>
          <w:tcPr>
            <w:tcW w:w="1134" w:type="dxa"/>
          </w:tcPr>
          <w:p w14:paraId="520C8DE5" w14:textId="77777777" w:rsidR="00AB5350" w:rsidRPr="00F22E69" w:rsidRDefault="00AB5350" w:rsidP="00401E9B">
            <w:pPr>
              <w:pStyle w:val="TableParagraph"/>
              <w:spacing w:line="360" w:lineRule="auto"/>
              <w:ind w:left="0"/>
              <w:rPr>
                <w:rFonts w:ascii="Arial" w:hAnsi="Arial" w:cs="Arial"/>
                <w:sz w:val="24"/>
                <w:szCs w:val="24"/>
              </w:rPr>
            </w:pPr>
          </w:p>
        </w:tc>
      </w:tr>
      <w:tr w:rsidR="00AB5350" w:rsidRPr="00F22E69" w14:paraId="1DB57608" w14:textId="77777777" w:rsidTr="00AB5350">
        <w:trPr>
          <w:trHeight w:val="268"/>
        </w:trPr>
        <w:tc>
          <w:tcPr>
            <w:tcW w:w="1134" w:type="dxa"/>
          </w:tcPr>
          <w:p w14:paraId="5DBA41C2" w14:textId="77777777" w:rsidR="00AB5350" w:rsidRPr="00F22E69" w:rsidRDefault="00AB5350" w:rsidP="00401E9B">
            <w:pPr>
              <w:pStyle w:val="TableParagraph"/>
              <w:spacing w:line="360" w:lineRule="auto"/>
              <w:ind w:left="0"/>
              <w:rPr>
                <w:rFonts w:ascii="Arial" w:hAnsi="Arial" w:cs="Arial"/>
                <w:sz w:val="24"/>
                <w:szCs w:val="24"/>
              </w:rPr>
            </w:pPr>
          </w:p>
        </w:tc>
        <w:tc>
          <w:tcPr>
            <w:tcW w:w="2555" w:type="dxa"/>
          </w:tcPr>
          <w:p w14:paraId="3F7A7517" w14:textId="77777777" w:rsidR="00AB5350" w:rsidRPr="00F22E69" w:rsidRDefault="00AB5350" w:rsidP="00401E9B">
            <w:pPr>
              <w:pStyle w:val="TableParagraph"/>
              <w:spacing w:line="360" w:lineRule="auto"/>
              <w:ind w:left="0"/>
              <w:rPr>
                <w:rFonts w:ascii="Arial" w:hAnsi="Arial" w:cs="Arial"/>
                <w:sz w:val="24"/>
                <w:szCs w:val="24"/>
              </w:rPr>
            </w:pPr>
          </w:p>
        </w:tc>
        <w:tc>
          <w:tcPr>
            <w:tcW w:w="4958" w:type="dxa"/>
          </w:tcPr>
          <w:p w14:paraId="4D79A0EB" w14:textId="419D029F" w:rsidR="00AB5350" w:rsidRPr="00F22E69" w:rsidRDefault="00AB5350" w:rsidP="00401E9B">
            <w:pPr>
              <w:pStyle w:val="TableParagraph"/>
              <w:spacing w:line="360" w:lineRule="auto"/>
              <w:ind w:left="0"/>
              <w:rPr>
                <w:rFonts w:ascii="Arial" w:hAnsi="Arial" w:cs="Arial"/>
                <w:sz w:val="24"/>
                <w:szCs w:val="24"/>
              </w:rPr>
            </w:pPr>
          </w:p>
        </w:tc>
        <w:tc>
          <w:tcPr>
            <w:tcW w:w="1134" w:type="dxa"/>
          </w:tcPr>
          <w:p w14:paraId="4E1F315C" w14:textId="77777777" w:rsidR="00AB5350" w:rsidRPr="00F22E69" w:rsidRDefault="00AB5350" w:rsidP="00401E9B">
            <w:pPr>
              <w:pStyle w:val="TableParagraph"/>
              <w:spacing w:line="360" w:lineRule="auto"/>
              <w:ind w:left="0"/>
              <w:rPr>
                <w:rFonts w:ascii="Arial" w:hAnsi="Arial" w:cs="Arial"/>
                <w:sz w:val="24"/>
                <w:szCs w:val="24"/>
              </w:rPr>
            </w:pPr>
          </w:p>
        </w:tc>
      </w:tr>
      <w:tr w:rsidR="00AB5350" w:rsidRPr="00F22E69" w14:paraId="51E0B1CF" w14:textId="77777777" w:rsidTr="00AB5350">
        <w:trPr>
          <w:trHeight w:val="268"/>
        </w:trPr>
        <w:tc>
          <w:tcPr>
            <w:tcW w:w="1134" w:type="dxa"/>
          </w:tcPr>
          <w:p w14:paraId="557DE20D" w14:textId="77777777" w:rsidR="00AB5350" w:rsidRPr="00F22E69" w:rsidRDefault="00AB5350" w:rsidP="00401E9B">
            <w:pPr>
              <w:pStyle w:val="TableParagraph"/>
              <w:spacing w:line="360" w:lineRule="auto"/>
              <w:ind w:left="0"/>
              <w:rPr>
                <w:rFonts w:ascii="Arial" w:hAnsi="Arial" w:cs="Arial"/>
                <w:sz w:val="24"/>
                <w:szCs w:val="24"/>
              </w:rPr>
            </w:pPr>
          </w:p>
        </w:tc>
        <w:tc>
          <w:tcPr>
            <w:tcW w:w="2555" w:type="dxa"/>
          </w:tcPr>
          <w:p w14:paraId="62D50B1B" w14:textId="77777777" w:rsidR="00AB5350" w:rsidRPr="00F22E69" w:rsidRDefault="00AB5350" w:rsidP="00401E9B">
            <w:pPr>
              <w:pStyle w:val="TableParagraph"/>
              <w:spacing w:line="360" w:lineRule="auto"/>
              <w:ind w:left="0"/>
              <w:rPr>
                <w:rFonts w:ascii="Arial" w:hAnsi="Arial" w:cs="Arial"/>
                <w:sz w:val="24"/>
                <w:szCs w:val="24"/>
              </w:rPr>
            </w:pPr>
          </w:p>
        </w:tc>
        <w:tc>
          <w:tcPr>
            <w:tcW w:w="4958" w:type="dxa"/>
          </w:tcPr>
          <w:p w14:paraId="5956020F" w14:textId="57EAB956" w:rsidR="00AB5350" w:rsidRPr="00F22E69" w:rsidRDefault="00AB5350" w:rsidP="00401E9B">
            <w:pPr>
              <w:pStyle w:val="TableParagraph"/>
              <w:spacing w:line="360" w:lineRule="auto"/>
              <w:ind w:left="0"/>
              <w:rPr>
                <w:rFonts w:ascii="Arial" w:hAnsi="Arial" w:cs="Arial"/>
                <w:sz w:val="24"/>
                <w:szCs w:val="24"/>
              </w:rPr>
            </w:pPr>
          </w:p>
        </w:tc>
        <w:tc>
          <w:tcPr>
            <w:tcW w:w="1134" w:type="dxa"/>
          </w:tcPr>
          <w:p w14:paraId="5399E485" w14:textId="77777777" w:rsidR="00AB5350" w:rsidRPr="00F22E69" w:rsidRDefault="00AB5350" w:rsidP="00401E9B">
            <w:pPr>
              <w:pStyle w:val="TableParagraph"/>
              <w:spacing w:line="360" w:lineRule="auto"/>
              <w:ind w:left="0"/>
              <w:rPr>
                <w:rFonts w:ascii="Arial" w:hAnsi="Arial" w:cs="Arial"/>
                <w:sz w:val="24"/>
                <w:szCs w:val="24"/>
              </w:rPr>
            </w:pPr>
          </w:p>
        </w:tc>
      </w:tr>
      <w:tr w:rsidR="00AB5350" w:rsidRPr="00F22E69" w14:paraId="2C1B04FF" w14:textId="77777777" w:rsidTr="00AB5350">
        <w:trPr>
          <w:trHeight w:val="270"/>
        </w:trPr>
        <w:tc>
          <w:tcPr>
            <w:tcW w:w="1134" w:type="dxa"/>
          </w:tcPr>
          <w:p w14:paraId="341236D4" w14:textId="77777777" w:rsidR="00AB5350" w:rsidRPr="00F22E69" w:rsidRDefault="00AB5350" w:rsidP="00401E9B">
            <w:pPr>
              <w:pStyle w:val="TableParagraph"/>
              <w:spacing w:line="360" w:lineRule="auto"/>
              <w:ind w:left="0"/>
              <w:rPr>
                <w:rFonts w:ascii="Arial" w:hAnsi="Arial" w:cs="Arial"/>
                <w:sz w:val="24"/>
                <w:szCs w:val="24"/>
              </w:rPr>
            </w:pPr>
          </w:p>
        </w:tc>
        <w:tc>
          <w:tcPr>
            <w:tcW w:w="2555" w:type="dxa"/>
          </w:tcPr>
          <w:p w14:paraId="0C4947D9" w14:textId="77777777" w:rsidR="00AB5350" w:rsidRPr="00F22E69" w:rsidRDefault="00AB5350" w:rsidP="00401E9B">
            <w:pPr>
              <w:pStyle w:val="TableParagraph"/>
              <w:spacing w:line="360" w:lineRule="auto"/>
              <w:ind w:left="0"/>
              <w:rPr>
                <w:rFonts w:ascii="Arial" w:hAnsi="Arial" w:cs="Arial"/>
                <w:sz w:val="24"/>
                <w:szCs w:val="24"/>
              </w:rPr>
            </w:pPr>
          </w:p>
        </w:tc>
        <w:tc>
          <w:tcPr>
            <w:tcW w:w="4958" w:type="dxa"/>
          </w:tcPr>
          <w:p w14:paraId="39CE3AAF" w14:textId="2217F61C" w:rsidR="00AB5350" w:rsidRPr="00F22E69" w:rsidRDefault="00AB5350" w:rsidP="00401E9B">
            <w:pPr>
              <w:pStyle w:val="TableParagraph"/>
              <w:spacing w:line="360" w:lineRule="auto"/>
              <w:ind w:left="0"/>
              <w:rPr>
                <w:rFonts w:ascii="Arial" w:hAnsi="Arial" w:cs="Arial"/>
                <w:sz w:val="24"/>
                <w:szCs w:val="24"/>
              </w:rPr>
            </w:pPr>
          </w:p>
        </w:tc>
        <w:tc>
          <w:tcPr>
            <w:tcW w:w="1134" w:type="dxa"/>
          </w:tcPr>
          <w:p w14:paraId="37AE12FB" w14:textId="77777777" w:rsidR="00AB5350" w:rsidRPr="00F22E69" w:rsidRDefault="00AB5350" w:rsidP="00401E9B">
            <w:pPr>
              <w:pStyle w:val="TableParagraph"/>
              <w:spacing w:line="360" w:lineRule="auto"/>
              <w:ind w:left="0"/>
              <w:rPr>
                <w:rFonts w:ascii="Arial" w:hAnsi="Arial" w:cs="Arial"/>
                <w:sz w:val="24"/>
                <w:szCs w:val="24"/>
              </w:rPr>
            </w:pPr>
          </w:p>
        </w:tc>
      </w:tr>
    </w:tbl>
    <w:p w14:paraId="694784C2" w14:textId="77777777" w:rsidR="00421506" w:rsidRPr="00F22E69" w:rsidRDefault="00421506" w:rsidP="00401E9B">
      <w:pPr>
        <w:pStyle w:val="BodyText"/>
        <w:spacing w:line="360" w:lineRule="auto"/>
        <w:rPr>
          <w:rFonts w:ascii="Arial" w:hAnsi="Arial" w:cs="Arial"/>
          <w:sz w:val="24"/>
          <w:szCs w:val="24"/>
        </w:rPr>
      </w:pPr>
    </w:p>
    <w:p w14:paraId="1CD7B4CB" w14:textId="42A90592" w:rsidR="005266C1" w:rsidRPr="00F22E69" w:rsidRDefault="00421506" w:rsidP="007D64EC">
      <w:pPr>
        <w:pStyle w:val="Level2"/>
      </w:pPr>
      <w:bookmarkStart w:id="49" w:name="_Toc179553686"/>
      <w:r w:rsidRPr="00F22E69">
        <w:lastRenderedPageBreak/>
        <w:t>Response types and descriptions:</w:t>
      </w:r>
      <w:bookmarkEnd w:id="49"/>
    </w:p>
    <w:p w14:paraId="1A3F8B77" w14:textId="77777777" w:rsidR="005266C1" w:rsidRPr="00F22E69" w:rsidRDefault="005266C1" w:rsidP="00401E9B">
      <w:pPr>
        <w:pStyle w:val="BodyText"/>
        <w:spacing w:before="9" w:line="360" w:lineRule="auto"/>
        <w:rPr>
          <w:rFonts w:ascii="Arial" w:hAnsi="Arial" w:cs="Arial"/>
          <w:sz w:val="24"/>
          <w:szCs w:val="24"/>
        </w:rPr>
      </w:pP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6729"/>
      </w:tblGrid>
      <w:tr w:rsidR="005266C1" w:rsidRPr="00F22E69" w14:paraId="36B4CA05" w14:textId="77777777">
        <w:trPr>
          <w:trHeight w:val="266"/>
        </w:trPr>
        <w:tc>
          <w:tcPr>
            <w:tcW w:w="1121" w:type="dxa"/>
            <w:tcBorders>
              <w:top w:val="nil"/>
              <w:left w:val="nil"/>
            </w:tcBorders>
          </w:tcPr>
          <w:p w14:paraId="12D62528" w14:textId="77777777" w:rsidR="005266C1" w:rsidRPr="00F22E69" w:rsidRDefault="00F10ED9" w:rsidP="00401E9B">
            <w:pPr>
              <w:pStyle w:val="TableParagraph"/>
              <w:spacing w:line="360" w:lineRule="auto"/>
              <w:ind w:left="8" w:right="3"/>
              <w:jc w:val="center"/>
              <w:rPr>
                <w:rFonts w:ascii="Arial" w:hAnsi="Arial" w:cs="Arial"/>
                <w:b/>
                <w:sz w:val="24"/>
                <w:szCs w:val="24"/>
              </w:rPr>
            </w:pPr>
            <w:r w:rsidRPr="00F22E69">
              <w:rPr>
                <w:rFonts w:ascii="Arial" w:hAnsi="Arial" w:cs="Arial"/>
                <w:b/>
                <w:spacing w:val="-2"/>
                <w:sz w:val="24"/>
                <w:szCs w:val="24"/>
              </w:rPr>
              <w:t>Response</w:t>
            </w:r>
          </w:p>
        </w:tc>
        <w:tc>
          <w:tcPr>
            <w:tcW w:w="6729" w:type="dxa"/>
            <w:tcBorders>
              <w:top w:val="nil"/>
              <w:right w:val="nil"/>
            </w:tcBorders>
          </w:tcPr>
          <w:p w14:paraId="3C5C299A" w14:textId="77777777" w:rsidR="005266C1" w:rsidRPr="00F22E69" w:rsidRDefault="00F10ED9" w:rsidP="00401E9B">
            <w:pPr>
              <w:pStyle w:val="TableParagraph"/>
              <w:spacing w:line="360" w:lineRule="auto"/>
              <w:ind w:left="0" w:right="7"/>
              <w:jc w:val="center"/>
              <w:rPr>
                <w:rFonts w:ascii="Arial" w:hAnsi="Arial" w:cs="Arial"/>
                <w:b/>
                <w:sz w:val="24"/>
                <w:szCs w:val="24"/>
              </w:rPr>
            </w:pPr>
            <w:r w:rsidRPr="00F22E69">
              <w:rPr>
                <w:rFonts w:ascii="Arial" w:hAnsi="Arial" w:cs="Arial"/>
                <w:b/>
                <w:spacing w:val="-2"/>
                <w:sz w:val="24"/>
                <w:szCs w:val="24"/>
              </w:rPr>
              <w:t>Description</w:t>
            </w:r>
          </w:p>
        </w:tc>
      </w:tr>
      <w:tr w:rsidR="005266C1" w:rsidRPr="00F22E69" w14:paraId="18E0D5A0" w14:textId="77777777">
        <w:trPr>
          <w:trHeight w:val="619"/>
        </w:trPr>
        <w:tc>
          <w:tcPr>
            <w:tcW w:w="1121" w:type="dxa"/>
            <w:tcBorders>
              <w:left w:val="nil"/>
            </w:tcBorders>
          </w:tcPr>
          <w:p w14:paraId="50B6E9D2" w14:textId="77777777" w:rsidR="005266C1" w:rsidRPr="00F22E69" w:rsidRDefault="00F10ED9" w:rsidP="00401E9B">
            <w:pPr>
              <w:pStyle w:val="TableParagraph"/>
              <w:spacing w:before="2" w:line="360" w:lineRule="auto"/>
              <w:ind w:left="8" w:right="4"/>
              <w:jc w:val="center"/>
              <w:rPr>
                <w:rFonts w:ascii="Arial" w:hAnsi="Arial" w:cs="Arial"/>
                <w:sz w:val="24"/>
                <w:szCs w:val="24"/>
              </w:rPr>
            </w:pPr>
            <w:r w:rsidRPr="00F22E69">
              <w:rPr>
                <w:rFonts w:ascii="Arial" w:hAnsi="Arial" w:cs="Arial"/>
                <w:spacing w:val="-5"/>
                <w:sz w:val="24"/>
                <w:szCs w:val="24"/>
              </w:rPr>
              <w:t>N/A</w:t>
            </w:r>
          </w:p>
        </w:tc>
        <w:tc>
          <w:tcPr>
            <w:tcW w:w="6729" w:type="dxa"/>
            <w:tcBorders>
              <w:right w:val="nil"/>
            </w:tcBorders>
          </w:tcPr>
          <w:p w14:paraId="14350C7C" w14:textId="77777777" w:rsidR="005266C1" w:rsidRPr="00F22E69" w:rsidRDefault="00F10ED9" w:rsidP="00401E9B">
            <w:pPr>
              <w:pStyle w:val="TableParagraph"/>
              <w:spacing w:before="2" w:line="360" w:lineRule="auto"/>
              <w:ind w:left="102"/>
              <w:rPr>
                <w:rFonts w:ascii="Arial" w:hAnsi="Arial" w:cs="Arial"/>
                <w:sz w:val="24"/>
                <w:szCs w:val="24"/>
              </w:rPr>
            </w:pPr>
            <w:r w:rsidRPr="00F22E69">
              <w:rPr>
                <w:rFonts w:ascii="Arial" w:hAnsi="Arial" w:cs="Arial"/>
                <w:sz w:val="24"/>
                <w:szCs w:val="24"/>
              </w:rPr>
              <w:t>Requirement</w:t>
            </w:r>
            <w:r w:rsidRPr="00F22E69">
              <w:rPr>
                <w:rFonts w:ascii="Arial" w:hAnsi="Arial" w:cs="Arial"/>
                <w:spacing w:val="-4"/>
                <w:sz w:val="24"/>
                <w:szCs w:val="24"/>
              </w:rPr>
              <w:t xml:space="preserve"> </w:t>
            </w:r>
            <w:r w:rsidRPr="00F22E69">
              <w:rPr>
                <w:rFonts w:ascii="Arial" w:hAnsi="Arial" w:cs="Arial"/>
                <w:sz w:val="24"/>
                <w:szCs w:val="24"/>
              </w:rPr>
              <w:t>is</w:t>
            </w:r>
            <w:r w:rsidRPr="00F22E69">
              <w:rPr>
                <w:rFonts w:ascii="Arial" w:hAnsi="Arial" w:cs="Arial"/>
                <w:spacing w:val="-5"/>
                <w:sz w:val="24"/>
                <w:szCs w:val="24"/>
              </w:rPr>
              <w:t xml:space="preserve"> </w:t>
            </w:r>
            <w:r w:rsidRPr="00F22E69">
              <w:rPr>
                <w:rFonts w:ascii="Arial" w:hAnsi="Arial" w:cs="Arial"/>
                <w:sz w:val="24"/>
                <w:szCs w:val="24"/>
              </w:rPr>
              <w:t>not</w:t>
            </w:r>
            <w:r w:rsidRPr="00F22E69">
              <w:rPr>
                <w:rFonts w:ascii="Arial" w:hAnsi="Arial" w:cs="Arial"/>
                <w:spacing w:val="-5"/>
                <w:sz w:val="24"/>
                <w:szCs w:val="24"/>
              </w:rPr>
              <w:t xml:space="preserve"> </w:t>
            </w:r>
            <w:r w:rsidRPr="00F22E69">
              <w:rPr>
                <w:rFonts w:ascii="Arial" w:hAnsi="Arial" w:cs="Arial"/>
                <w:sz w:val="24"/>
                <w:szCs w:val="24"/>
              </w:rPr>
              <w:t>available</w:t>
            </w:r>
            <w:r w:rsidRPr="00F22E69">
              <w:rPr>
                <w:rFonts w:ascii="Arial" w:hAnsi="Arial" w:cs="Arial"/>
                <w:spacing w:val="-3"/>
                <w:sz w:val="24"/>
                <w:szCs w:val="24"/>
              </w:rPr>
              <w:t xml:space="preserve"> </w:t>
            </w:r>
            <w:r w:rsidRPr="00F22E69">
              <w:rPr>
                <w:rFonts w:ascii="Arial" w:hAnsi="Arial" w:cs="Arial"/>
                <w:sz w:val="24"/>
                <w:szCs w:val="24"/>
              </w:rPr>
              <w:t>and</w:t>
            </w:r>
            <w:r w:rsidRPr="00F22E69">
              <w:rPr>
                <w:rFonts w:ascii="Arial" w:hAnsi="Arial" w:cs="Arial"/>
                <w:spacing w:val="-4"/>
                <w:sz w:val="24"/>
                <w:szCs w:val="24"/>
              </w:rPr>
              <w:t xml:space="preserve"> </w:t>
            </w:r>
            <w:r w:rsidRPr="00F22E69">
              <w:rPr>
                <w:rFonts w:ascii="Arial" w:hAnsi="Arial" w:cs="Arial"/>
                <w:sz w:val="24"/>
                <w:szCs w:val="24"/>
              </w:rPr>
              <w:t>will</w:t>
            </w:r>
            <w:r w:rsidRPr="00F22E69">
              <w:rPr>
                <w:rFonts w:ascii="Arial" w:hAnsi="Arial" w:cs="Arial"/>
                <w:spacing w:val="-3"/>
                <w:sz w:val="24"/>
                <w:szCs w:val="24"/>
              </w:rPr>
              <w:t xml:space="preserve"> </w:t>
            </w:r>
            <w:r w:rsidRPr="00F22E69">
              <w:rPr>
                <w:rFonts w:ascii="Arial" w:hAnsi="Arial" w:cs="Arial"/>
                <w:sz w:val="24"/>
                <w:szCs w:val="24"/>
              </w:rPr>
              <w:t>not</w:t>
            </w:r>
            <w:r w:rsidRPr="00F22E69">
              <w:rPr>
                <w:rFonts w:ascii="Arial" w:hAnsi="Arial" w:cs="Arial"/>
                <w:spacing w:val="-4"/>
                <w:sz w:val="24"/>
                <w:szCs w:val="24"/>
              </w:rPr>
              <w:t xml:space="preserve"> </w:t>
            </w:r>
            <w:r w:rsidRPr="00F22E69">
              <w:rPr>
                <w:rFonts w:ascii="Arial" w:hAnsi="Arial" w:cs="Arial"/>
                <w:sz w:val="24"/>
                <w:szCs w:val="24"/>
              </w:rPr>
              <w:t>be</w:t>
            </w:r>
            <w:r w:rsidRPr="00F22E69">
              <w:rPr>
                <w:rFonts w:ascii="Arial" w:hAnsi="Arial" w:cs="Arial"/>
                <w:spacing w:val="-5"/>
                <w:sz w:val="24"/>
                <w:szCs w:val="24"/>
              </w:rPr>
              <w:t xml:space="preserve"> </w:t>
            </w:r>
            <w:r w:rsidRPr="00F22E69">
              <w:rPr>
                <w:rFonts w:ascii="Arial" w:hAnsi="Arial" w:cs="Arial"/>
                <w:sz w:val="24"/>
                <w:szCs w:val="24"/>
              </w:rPr>
              <w:t>made</w:t>
            </w:r>
            <w:r w:rsidRPr="00F22E69">
              <w:rPr>
                <w:rFonts w:ascii="Arial" w:hAnsi="Arial" w:cs="Arial"/>
                <w:spacing w:val="-3"/>
                <w:sz w:val="24"/>
                <w:szCs w:val="24"/>
              </w:rPr>
              <w:t xml:space="preserve"> </w:t>
            </w:r>
            <w:r w:rsidRPr="00F22E69">
              <w:rPr>
                <w:rFonts w:ascii="Arial" w:hAnsi="Arial" w:cs="Arial"/>
                <w:sz w:val="24"/>
                <w:szCs w:val="24"/>
              </w:rPr>
              <w:t>available</w:t>
            </w:r>
            <w:r w:rsidRPr="00F22E69">
              <w:rPr>
                <w:rFonts w:ascii="Arial" w:hAnsi="Arial" w:cs="Arial"/>
                <w:spacing w:val="-3"/>
                <w:sz w:val="24"/>
                <w:szCs w:val="24"/>
              </w:rPr>
              <w:t xml:space="preserve"> </w:t>
            </w:r>
            <w:r w:rsidRPr="00F22E69">
              <w:rPr>
                <w:rFonts w:ascii="Arial" w:hAnsi="Arial" w:cs="Arial"/>
                <w:sz w:val="24"/>
                <w:szCs w:val="24"/>
              </w:rPr>
              <w:t>by</w:t>
            </w:r>
            <w:r w:rsidRPr="00F22E69">
              <w:rPr>
                <w:rFonts w:ascii="Arial" w:hAnsi="Arial" w:cs="Arial"/>
                <w:spacing w:val="-2"/>
                <w:sz w:val="24"/>
                <w:szCs w:val="24"/>
              </w:rPr>
              <w:t xml:space="preserve"> </w:t>
            </w:r>
            <w:r w:rsidRPr="00F22E69">
              <w:rPr>
                <w:rFonts w:ascii="Arial" w:hAnsi="Arial" w:cs="Arial"/>
                <w:spacing w:val="-5"/>
                <w:sz w:val="24"/>
                <w:szCs w:val="24"/>
              </w:rPr>
              <w:t>the</w:t>
            </w:r>
          </w:p>
          <w:p w14:paraId="522CB9CD" w14:textId="77777777" w:rsidR="005266C1" w:rsidRPr="00F22E69" w:rsidRDefault="00F10ED9" w:rsidP="00401E9B">
            <w:pPr>
              <w:pStyle w:val="TableParagraph"/>
              <w:spacing w:before="38" w:line="360" w:lineRule="auto"/>
              <w:ind w:left="102"/>
              <w:rPr>
                <w:rFonts w:ascii="Arial" w:hAnsi="Arial" w:cs="Arial"/>
                <w:sz w:val="24"/>
                <w:szCs w:val="24"/>
              </w:rPr>
            </w:pPr>
            <w:r w:rsidRPr="00F22E69">
              <w:rPr>
                <w:rFonts w:ascii="Arial" w:hAnsi="Arial" w:cs="Arial"/>
                <w:spacing w:val="-2"/>
                <w:sz w:val="24"/>
                <w:szCs w:val="24"/>
              </w:rPr>
              <w:t>bidder</w:t>
            </w:r>
          </w:p>
        </w:tc>
      </w:tr>
      <w:tr w:rsidR="005266C1" w:rsidRPr="00F22E69" w14:paraId="6B2776E4" w14:textId="77777777">
        <w:trPr>
          <w:trHeight w:val="309"/>
        </w:trPr>
        <w:tc>
          <w:tcPr>
            <w:tcW w:w="1121" w:type="dxa"/>
            <w:tcBorders>
              <w:left w:val="nil"/>
            </w:tcBorders>
          </w:tcPr>
          <w:p w14:paraId="04702109" w14:textId="77777777" w:rsidR="005266C1" w:rsidRPr="00F22E69" w:rsidRDefault="00F10ED9" w:rsidP="00401E9B">
            <w:pPr>
              <w:pStyle w:val="TableParagraph"/>
              <w:spacing w:line="360" w:lineRule="auto"/>
              <w:ind w:left="8" w:right="3"/>
              <w:jc w:val="center"/>
              <w:rPr>
                <w:rFonts w:ascii="Arial" w:hAnsi="Arial" w:cs="Arial"/>
                <w:sz w:val="24"/>
                <w:szCs w:val="24"/>
              </w:rPr>
            </w:pPr>
            <w:r w:rsidRPr="00F22E69">
              <w:rPr>
                <w:rFonts w:ascii="Arial" w:hAnsi="Arial" w:cs="Arial"/>
                <w:spacing w:val="-10"/>
                <w:sz w:val="24"/>
                <w:szCs w:val="24"/>
              </w:rPr>
              <w:t>A</w:t>
            </w:r>
          </w:p>
        </w:tc>
        <w:tc>
          <w:tcPr>
            <w:tcW w:w="6729" w:type="dxa"/>
            <w:tcBorders>
              <w:right w:val="nil"/>
            </w:tcBorders>
          </w:tcPr>
          <w:p w14:paraId="5CB01BCD" w14:textId="77777777" w:rsidR="005266C1" w:rsidRPr="00F22E69" w:rsidRDefault="00F10ED9" w:rsidP="00401E9B">
            <w:pPr>
              <w:pStyle w:val="TableParagraph"/>
              <w:spacing w:line="360" w:lineRule="auto"/>
              <w:ind w:left="102"/>
              <w:rPr>
                <w:rFonts w:ascii="Arial" w:hAnsi="Arial" w:cs="Arial"/>
                <w:sz w:val="24"/>
                <w:szCs w:val="24"/>
              </w:rPr>
            </w:pPr>
            <w:r w:rsidRPr="00F22E69">
              <w:rPr>
                <w:rFonts w:ascii="Arial" w:hAnsi="Arial" w:cs="Arial"/>
                <w:sz w:val="24"/>
                <w:szCs w:val="24"/>
              </w:rPr>
              <w:t>Requirement</w:t>
            </w:r>
            <w:r w:rsidRPr="00F22E69">
              <w:rPr>
                <w:rFonts w:ascii="Arial" w:hAnsi="Arial" w:cs="Arial"/>
                <w:spacing w:val="-3"/>
                <w:sz w:val="24"/>
                <w:szCs w:val="24"/>
              </w:rPr>
              <w:t xml:space="preserve"> </w:t>
            </w:r>
            <w:r w:rsidRPr="00F22E69">
              <w:rPr>
                <w:rFonts w:ascii="Arial" w:hAnsi="Arial" w:cs="Arial"/>
                <w:sz w:val="24"/>
                <w:szCs w:val="24"/>
              </w:rPr>
              <w:t>is</w:t>
            </w:r>
            <w:r w:rsidRPr="00F22E69">
              <w:rPr>
                <w:rFonts w:ascii="Arial" w:hAnsi="Arial" w:cs="Arial"/>
                <w:spacing w:val="-5"/>
                <w:sz w:val="24"/>
                <w:szCs w:val="24"/>
              </w:rPr>
              <w:t xml:space="preserve"> </w:t>
            </w:r>
            <w:r w:rsidRPr="00F22E69">
              <w:rPr>
                <w:rFonts w:ascii="Arial" w:hAnsi="Arial" w:cs="Arial"/>
                <w:sz w:val="24"/>
                <w:szCs w:val="24"/>
              </w:rPr>
              <w:t>readily</w:t>
            </w:r>
            <w:r w:rsidRPr="00F22E69">
              <w:rPr>
                <w:rFonts w:ascii="Arial" w:hAnsi="Arial" w:cs="Arial"/>
                <w:spacing w:val="-5"/>
                <w:sz w:val="24"/>
                <w:szCs w:val="24"/>
              </w:rPr>
              <w:t xml:space="preserve"> </w:t>
            </w:r>
            <w:r w:rsidRPr="00F22E69">
              <w:rPr>
                <w:rFonts w:ascii="Arial" w:hAnsi="Arial" w:cs="Arial"/>
                <w:sz w:val="24"/>
                <w:szCs w:val="24"/>
              </w:rPr>
              <w:t>available</w:t>
            </w:r>
            <w:r w:rsidRPr="00F22E69">
              <w:rPr>
                <w:rFonts w:ascii="Arial" w:hAnsi="Arial" w:cs="Arial"/>
                <w:spacing w:val="-3"/>
                <w:sz w:val="24"/>
                <w:szCs w:val="24"/>
              </w:rPr>
              <w:t xml:space="preserve"> </w:t>
            </w:r>
            <w:r w:rsidRPr="00F22E69">
              <w:rPr>
                <w:rFonts w:ascii="Arial" w:hAnsi="Arial" w:cs="Arial"/>
                <w:sz w:val="24"/>
                <w:szCs w:val="24"/>
              </w:rPr>
              <w:t>and</w:t>
            </w:r>
            <w:r w:rsidRPr="00F22E69">
              <w:rPr>
                <w:rFonts w:ascii="Arial" w:hAnsi="Arial" w:cs="Arial"/>
                <w:spacing w:val="-5"/>
                <w:sz w:val="24"/>
                <w:szCs w:val="24"/>
              </w:rPr>
              <w:t xml:space="preserve"> </w:t>
            </w:r>
            <w:r w:rsidRPr="00F22E69">
              <w:rPr>
                <w:rFonts w:ascii="Arial" w:hAnsi="Arial" w:cs="Arial"/>
                <w:sz w:val="24"/>
                <w:szCs w:val="24"/>
              </w:rPr>
              <w:t>to</w:t>
            </w:r>
            <w:r w:rsidRPr="00F22E69">
              <w:rPr>
                <w:rFonts w:ascii="Arial" w:hAnsi="Arial" w:cs="Arial"/>
                <w:spacing w:val="-5"/>
                <w:sz w:val="24"/>
                <w:szCs w:val="24"/>
              </w:rPr>
              <w:t xml:space="preserve"> </w:t>
            </w:r>
            <w:r w:rsidRPr="00F22E69">
              <w:rPr>
                <w:rFonts w:ascii="Arial" w:hAnsi="Arial" w:cs="Arial"/>
                <w:sz w:val="24"/>
                <w:szCs w:val="24"/>
              </w:rPr>
              <w:t>will</w:t>
            </w:r>
            <w:r w:rsidRPr="00F22E69">
              <w:rPr>
                <w:rFonts w:ascii="Arial" w:hAnsi="Arial" w:cs="Arial"/>
                <w:spacing w:val="-3"/>
                <w:sz w:val="24"/>
                <w:szCs w:val="24"/>
              </w:rPr>
              <w:t xml:space="preserve"> </w:t>
            </w:r>
            <w:r w:rsidRPr="00F22E69">
              <w:rPr>
                <w:rFonts w:ascii="Arial" w:hAnsi="Arial" w:cs="Arial"/>
                <w:sz w:val="24"/>
                <w:szCs w:val="24"/>
              </w:rPr>
              <w:t>be</w:t>
            </w:r>
            <w:r w:rsidRPr="00F22E69">
              <w:rPr>
                <w:rFonts w:ascii="Arial" w:hAnsi="Arial" w:cs="Arial"/>
                <w:spacing w:val="-3"/>
                <w:sz w:val="24"/>
                <w:szCs w:val="24"/>
              </w:rPr>
              <w:t xml:space="preserve"> </w:t>
            </w:r>
            <w:r w:rsidRPr="00F22E69">
              <w:rPr>
                <w:rFonts w:ascii="Arial" w:hAnsi="Arial" w:cs="Arial"/>
                <w:sz w:val="24"/>
                <w:szCs w:val="24"/>
              </w:rPr>
              <w:t>provided</w:t>
            </w:r>
            <w:r w:rsidRPr="00F22E69">
              <w:rPr>
                <w:rFonts w:ascii="Arial" w:hAnsi="Arial" w:cs="Arial"/>
                <w:spacing w:val="-4"/>
                <w:sz w:val="24"/>
                <w:szCs w:val="24"/>
              </w:rPr>
              <w:t xml:space="preserve"> </w:t>
            </w:r>
            <w:r w:rsidRPr="00F22E69">
              <w:rPr>
                <w:rFonts w:ascii="Arial" w:hAnsi="Arial" w:cs="Arial"/>
                <w:sz w:val="24"/>
                <w:szCs w:val="24"/>
              </w:rPr>
              <w:t>by</w:t>
            </w:r>
            <w:r w:rsidRPr="00F22E69">
              <w:rPr>
                <w:rFonts w:ascii="Arial" w:hAnsi="Arial" w:cs="Arial"/>
                <w:spacing w:val="-2"/>
                <w:sz w:val="24"/>
                <w:szCs w:val="24"/>
              </w:rPr>
              <w:t xml:space="preserve"> </w:t>
            </w:r>
            <w:r w:rsidRPr="00F22E69">
              <w:rPr>
                <w:rFonts w:ascii="Arial" w:hAnsi="Arial" w:cs="Arial"/>
                <w:sz w:val="24"/>
                <w:szCs w:val="24"/>
              </w:rPr>
              <w:t>the</w:t>
            </w:r>
            <w:r w:rsidRPr="00F22E69">
              <w:rPr>
                <w:rFonts w:ascii="Arial" w:hAnsi="Arial" w:cs="Arial"/>
                <w:spacing w:val="-4"/>
                <w:sz w:val="24"/>
                <w:szCs w:val="24"/>
              </w:rPr>
              <w:t xml:space="preserve"> </w:t>
            </w:r>
            <w:r w:rsidRPr="00F22E69">
              <w:rPr>
                <w:rFonts w:ascii="Arial" w:hAnsi="Arial" w:cs="Arial"/>
                <w:spacing w:val="-2"/>
                <w:sz w:val="24"/>
                <w:szCs w:val="24"/>
              </w:rPr>
              <w:t>bidder</w:t>
            </w:r>
          </w:p>
        </w:tc>
      </w:tr>
      <w:tr w:rsidR="005266C1" w:rsidRPr="00F22E69" w14:paraId="5CC89C4D" w14:textId="77777777">
        <w:trPr>
          <w:trHeight w:val="309"/>
        </w:trPr>
        <w:tc>
          <w:tcPr>
            <w:tcW w:w="1121" w:type="dxa"/>
            <w:tcBorders>
              <w:left w:val="nil"/>
            </w:tcBorders>
          </w:tcPr>
          <w:p w14:paraId="6408E67D" w14:textId="77777777" w:rsidR="005266C1" w:rsidRPr="00F22E69" w:rsidRDefault="00F10ED9" w:rsidP="00401E9B">
            <w:pPr>
              <w:pStyle w:val="TableParagraph"/>
              <w:spacing w:line="360" w:lineRule="auto"/>
              <w:ind w:left="8" w:right="4"/>
              <w:jc w:val="center"/>
              <w:rPr>
                <w:rFonts w:ascii="Arial" w:hAnsi="Arial" w:cs="Arial"/>
                <w:sz w:val="24"/>
                <w:szCs w:val="24"/>
              </w:rPr>
            </w:pPr>
            <w:r w:rsidRPr="00F22E69">
              <w:rPr>
                <w:rFonts w:ascii="Arial" w:hAnsi="Arial" w:cs="Arial"/>
                <w:spacing w:val="-10"/>
                <w:sz w:val="24"/>
                <w:szCs w:val="24"/>
              </w:rPr>
              <w:t>C</w:t>
            </w:r>
          </w:p>
        </w:tc>
        <w:tc>
          <w:tcPr>
            <w:tcW w:w="6729" w:type="dxa"/>
            <w:tcBorders>
              <w:right w:val="nil"/>
            </w:tcBorders>
          </w:tcPr>
          <w:p w14:paraId="447F2559" w14:textId="77777777" w:rsidR="005266C1" w:rsidRPr="00F22E69" w:rsidRDefault="00F10ED9" w:rsidP="00401E9B">
            <w:pPr>
              <w:pStyle w:val="TableParagraph"/>
              <w:spacing w:line="360" w:lineRule="auto"/>
              <w:ind w:left="102"/>
              <w:rPr>
                <w:rFonts w:ascii="Arial" w:hAnsi="Arial" w:cs="Arial"/>
                <w:sz w:val="24"/>
                <w:szCs w:val="24"/>
              </w:rPr>
            </w:pPr>
            <w:r w:rsidRPr="00F22E69">
              <w:rPr>
                <w:rFonts w:ascii="Arial" w:hAnsi="Arial" w:cs="Arial"/>
                <w:sz w:val="24"/>
                <w:szCs w:val="24"/>
              </w:rPr>
              <w:t>Customizable</w:t>
            </w:r>
            <w:r w:rsidRPr="00F22E69">
              <w:rPr>
                <w:rFonts w:ascii="Arial" w:hAnsi="Arial" w:cs="Arial"/>
                <w:spacing w:val="-9"/>
                <w:sz w:val="24"/>
                <w:szCs w:val="24"/>
              </w:rPr>
              <w:t xml:space="preserve"> </w:t>
            </w:r>
            <w:r w:rsidRPr="00F22E69">
              <w:rPr>
                <w:rFonts w:ascii="Arial" w:hAnsi="Arial" w:cs="Arial"/>
                <w:sz w:val="24"/>
                <w:szCs w:val="24"/>
              </w:rPr>
              <w:t>without</w:t>
            </w:r>
            <w:r w:rsidRPr="00F22E69">
              <w:rPr>
                <w:rFonts w:ascii="Arial" w:hAnsi="Arial" w:cs="Arial"/>
                <w:spacing w:val="-9"/>
                <w:sz w:val="24"/>
                <w:szCs w:val="24"/>
              </w:rPr>
              <w:t xml:space="preserve"> </w:t>
            </w:r>
            <w:r w:rsidRPr="00F22E69">
              <w:rPr>
                <w:rFonts w:ascii="Arial" w:hAnsi="Arial" w:cs="Arial"/>
                <w:spacing w:val="-4"/>
                <w:sz w:val="24"/>
                <w:szCs w:val="24"/>
              </w:rPr>
              <w:t>cost</w:t>
            </w:r>
          </w:p>
        </w:tc>
      </w:tr>
      <w:tr w:rsidR="005266C1" w:rsidRPr="00F22E69" w14:paraId="45A1E8A3" w14:textId="77777777">
        <w:trPr>
          <w:trHeight w:val="616"/>
        </w:trPr>
        <w:tc>
          <w:tcPr>
            <w:tcW w:w="1121" w:type="dxa"/>
            <w:tcBorders>
              <w:left w:val="nil"/>
              <w:bottom w:val="nil"/>
            </w:tcBorders>
          </w:tcPr>
          <w:p w14:paraId="17210F11" w14:textId="77777777" w:rsidR="005266C1" w:rsidRPr="00F22E69" w:rsidRDefault="00F10ED9" w:rsidP="00401E9B">
            <w:pPr>
              <w:pStyle w:val="TableParagraph"/>
              <w:spacing w:line="360" w:lineRule="auto"/>
              <w:ind w:left="8"/>
              <w:jc w:val="center"/>
              <w:rPr>
                <w:rFonts w:ascii="Arial" w:hAnsi="Arial" w:cs="Arial"/>
                <w:sz w:val="24"/>
                <w:szCs w:val="24"/>
              </w:rPr>
            </w:pPr>
            <w:r w:rsidRPr="00F22E69">
              <w:rPr>
                <w:rFonts w:ascii="Arial" w:hAnsi="Arial" w:cs="Arial"/>
                <w:spacing w:val="-5"/>
                <w:sz w:val="24"/>
                <w:szCs w:val="24"/>
              </w:rPr>
              <w:t>N/C</w:t>
            </w:r>
          </w:p>
        </w:tc>
        <w:tc>
          <w:tcPr>
            <w:tcW w:w="6729" w:type="dxa"/>
            <w:tcBorders>
              <w:bottom w:val="nil"/>
              <w:right w:val="nil"/>
            </w:tcBorders>
          </w:tcPr>
          <w:p w14:paraId="6A4BB186" w14:textId="77777777" w:rsidR="005266C1" w:rsidRPr="00F22E69" w:rsidRDefault="00F10ED9" w:rsidP="00401E9B">
            <w:pPr>
              <w:pStyle w:val="TableParagraph"/>
              <w:spacing w:line="360" w:lineRule="auto"/>
              <w:ind w:left="102"/>
              <w:rPr>
                <w:rFonts w:ascii="Arial" w:hAnsi="Arial" w:cs="Arial"/>
                <w:sz w:val="24"/>
                <w:szCs w:val="24"/>
              </w:rPr>
            </w:pPr>
            <w:r w:rsidRPr="00F22E69">
              <w:rPr>
                <w:rFonts w:ascii="Arial" w:hAnsi="Arial" w:cs="Arial"/>
                <w:sz w:val="24"/>
                <w:szCs w:val="24"/>
              </w:rPr>
              <w:t>Customizable</w:t>
            </w:r>
            <w:r w:rsidRPr="00F22E69">
              <w:rPr>
                <w:rFonts w:ascii="Arial" w:hAnsi="Arial" w:cs="Arial"/>
                <w:spacing w:val="-8"/>
                <w:sz w:val="24"/>
                <w:szCs w:val="24"/>
              </w:rPr>
              <w:t xml:space="preserve"> </w:t>
            </w:r>
            <w:r w:rsidRPr="00F22E69">
              <w:rPr>
                <w:rFonts w:ascii="Arial" w:hAnsi="Arial" w:cs="Arial"/>
                <w:sz w:val="24"/>
                <w:szCs w:val="24"/>
              </w:rPr>
              <w:t>with</w:t>
            </w:r>
            <w:r w:rsidRPr="00F22E69">
              <w:rPr>
                <w:rFonts w:ascii="Arial" w:hAnsi="Arial" w:cs="Arial"/>
                <w:spacing w:val="-4"/>
                <w:sz w:val="24"/>
                <w:szCs w:val="24"/>
              </w:rPr>
              <w:t xml:space="preserve"> </w:t>
            </w:r>
            <w:r w:rsidRPr="00F22E69">
              <w:rPr>
                <w:rFonts w:ascii="Arial" w:hAnsi="Arial" w:cs="Arial"/>
                <w:sz w:val="24"/>
                <w:szCs w:val="24"/>
              </w:rPr>
              <w:t>cost</w:t>
            </w:r>
            <w:r w:rsidRPr="00F22E69">
              <w:rPr>
                <w:rFonts w:ascii="Arial" w:hAnsi="Arial" w:cs="Arial"/>
                <w:spacing w:val="-4"/>
                <w:sz w:val="24"/>
                <w:szCs w:val="24"/>
              </w:rPr>
              <w:t xml:space="preserve"> </w:t>
            </w:r>
            <w:r w:rsidRPr="00F22E69">
              <w:rPr>
                <w:rFonts w:ascii="Arial" w:hAnsi="Arial" w:cs="Arial"/>
                <w:sz w:val="24"/>
                <w:szCs w:val="24"/>
              </w:rPr>
              <w:t>(details</w:t>
            </w:r>
            <w:r w:rsidRPr="00F22E69">
              <w:rPr>
                <w:rFonts w:ascii="Arial" w:hAnsi="Arial" w:cs="Arial"/>
                <w:spacing w:val="-4"/>
                <w:sz w:val="24"/>
                <w:szCs w:val="24"/>
              </w:rPr>
              <w:t xml:space="preserve"> </w:t>
            </w:r>
            <w:r w:rsidRPr="00F22E69">
              <w:rPr>
                <w:rFonts w:ascii="Arial" w:hAnsi="Arial" w:cs="Arial"/>
                <w:sz w:val="24"/>
                <w:szCs w:val="24"/>
              </w:rPr>
              <w:t>of</w:t>
            </w:r>
            <w:r w:rsidRPr="00F22E69">
              <w:rPr>
                <w:rFonts w:ascii="Arial" w:hAnsi="Arial" w:cs="Arial"/>
                <w:spacing w:val="-7"/>
                <w:sz w:val="24"/>
                <w:szCs w:val="24"/>
              </w:rPr>
              <w:t xml:space="preserve"> </w:t>
            </w:r>
            <w:r w:rsidRPr="00F22E69">
              <w:rPr>
                <w:rFonts w:ascii="Arial" w:hAnsi="Arial" w:cs="Arial"/>
                <w:sz w:val="24"/>
                <w:szCs w:val="24"/>
              </w:rPr>
              <w:t>the</w:t>
            </w:r>
            <w:r w:rsidRPr="00F22E69">
              <w:rPr>
                <w:rFonts w:ascii="Arial" w:hAnsi="Arial" w:cs="Arial"/>
                <w:spacing w:val="-6"/>
                <w:sz w:val="24"/>
                <w:szCs w:val="24"/>
              </w:rPr>
              <w:t xml:space="preserve"> </w:t>
            </w:r>
            <w:r w:rsidRPr="00F22E69">
              <w:rPr>
                <w:rFonts w:ascii="Arial" w:hAnsi="Arial" w:cs="Arial"/>
                <w:sz w:val="24"/>
                <w:szCs w:val="24"/>
              </w:rPr>
              <w:t>customization</w:t>
            </w:r>
            <w:r w:rsidRPr="00F22E69">
              <w:rPr>
                <w:rFonts w:ascii="Arial" w:hAnsi="Arial" w:cs="Arial"/>
                <w:spacing w:val="-5"/>
                <w:sz w:val="24"/>
                <w:szCs w:val="24"/>
              </w:rPr>
              <w:t xml:space="preserve"> </w:t>
            </w:r>
            <w:r w:rsidRPr="00F22E69">
              <w:rPr>
                <w:rFonts w:ascii="Arial" w:hAnsi="Arial" w:cs="Arial"/>
                <w:sz w:val="24"/>
                <w:szCs w:val="24"/>
              </w:rPr>
              <w:t>costs</w:t>
            </w:r>
            <w:r w:rsidRPr="00F22E69">
              <w:rPr>
                <w:rFonts w:ascii="Arial" w:hAnsi="Arial" w:cs="Arial"/>
                <w:spacing w:val="-6"/>
                <w:sz w:val="24"/>
                <w:szCs w:val="24"/>
              </w:rPr>
              <w:t xml:space="preserve"> </w:t>
            </w:r>
            <w:r w:rsidRPr="00F22E69">
              <w:rPr>
                <w:rFonts w:ascii="Arial" w:hAnsi="Arial" w:cs="Arial"/>
                <w:sz w:val="24"/>
                <w:szCs w:val="24"/>
              </w:rPr>
              <w:t>should</w:t>
            </w:r>
            <w:r w:rsidRPr="00F22E69">
              <w:rPr>
                <w:rFonts w:ascii="Arial" w:hAnsi="Arial" w:cs="Arial"/>
                <w:spacing w:val="-5"/>
                <w:sz w:val="24"/>
                <w:szCs w:val="24"/>
              </w:rPr>
              <w:t xml:space="preserve"> be</w:t>
            </w:r>
          </w:p>
          <w:p w14:paraId="74E66447" w14:textId="77777777" w:rsidR="005266C1" w:rsidRPr="00F22E69" w:rsidRDefault="00F10ED9" w:rsidP="00401E9B">
            <w:pPr>
              <w:pStyle w:val="TableParagraph"/>
              <w:spacing w:before="41" w:line="360" w:lineRule="auto"/>
              <w:ind w:left="102"/>
              <w:rPr>
                <w:rFonts w:ascii="Arial" w:hAnsi="Arial" w:cs="Arial"/>
                <w:sz w:val="24"/>
                <w:szCs w:val="24"/>
              </w:rPr>
            </w:pPr>
            <w:r w:rsidRPr="00F22E69">
              <w:rPr>
                <w:rFonts w:ascii="Arial" w:hAnsi="Arial" w:cs="Arial"/>
                <w:sz w:val="24"/>
                <w:szCs w:val="24"/>
              </w:rPr>
              <w:t>provided</w:t>
            </w:r>
            <w:r w:rsidRPr="00F22E69">
              <w:rPr>
                <w:rFonts w:ascii="Arial" w:hAnsi="Arial" w:cs="Arial"/>
                <w:spacing w:val="-3"/>
                <w:sz w:val="24"/>
                <w:szCs w:val="24"/>
              </w:rPr>
              <w:t xml:space="preserve"> </w:t>
            </w:r>
            <w:r w:rsidRPr="00F22E69">
              <w:rPr>
                <w:rFonts w:ascii="Arial" w:hAnsi="Arial" w:cs="Arial"/>
                <w:sz w:val="24"/>
                <w:szCs w:val="24"/>
              </w:rPr>
              <w:t>in</w:t>
            </w:r>
            <w:r w:rsidRPr="00F22E69">
              <w:rPr>
                <w:rFonts w:ascii="Arial" w:hAnsi="Arial" w:cs="Arial"/>
                <w:spacing w:val="-4"/>
                <w:sz w:val="24"/>
                <w:szCs w:val="24"/>
              </w:rPr>
              <w:t xml:space="preserve"> </w:t>
            </w:r>
            <w:r w:rsidRPr="00F22E69">
              <w:rPr>
                <w:rFonts w:ascii="Arial" w:hAnsi="Arial" w:cs="Arial"/>
                <w:sz w:val="24"/>
                <w:szCs w:val="24"/>
              </w:rPr>
              <w:t>budget</w:t>
            </w:r>
            <w:r w:rsidRPr="00F22E69">
              <w:rPr>
                <w:rFonts w:ascii="Arial" w:hAnsi="Arial" w:cs="Arial"/>
                <w:spacing w:val="-3"/>
                <w:sz w:val="24"/>
                <w:szCs w:val="24"/>
              </w:rPr>
              <w:t xml:space="preserve"> </w:t>
            </w:r>
            <w:r w:rsidRPr="00F22E69">
              <w:rPr>
                <w:rFonts w:ascii="Arial" w:hAnsi="Arial" w:cs="Arial"/>
                <w:sz w:val="24"/>
                <w:szCs w:val="24"/>
              </w:rPr>
              <w:t>section</w:t>
            </w:r>
            <w:r w:rsidRPr="00F22E69">
              <w:rPr>
                <w:rFonts w:ascii="Arial" w:hAnsi="Arial" w:cs="Arial"/>
                <w:spacing w:val="-8"/>
                <w:sz w:val="24"/>
                <w:szCs w:val="24"/>
              </w:rPr>
              <w:t xml:space="preserve"> </w:t>
            </w:r>
            <w:r w:rsidRPr="00F22E69">
              <w:rPr>
                <w:rFonts w:ascii="Arial" w:hAnsi="Arial" w:cs="Arial"/>
                <w:sz w:val="24"/>
                <w:szCs w:val="24"/>
              </w:rPr>
              <w:t>of</w:t>
            </w:r>
            <w:r w:rsidRPr="00F22E69">
              <w:rPr>
                <w:rFonts w:ascii="Arial" w:hAnsi="Arial" w:cs="Arial"/>
                <w:spacing w:val="-3"/>
                <w:sz w:val="24"/>
                <w:szCs w:val="24"/>
              </w:rPr>
              <w:t xml:space="preserve"> </w:t>
            </w:r>
            <w:r w:rsidRPr="00F22E69">
              <w:rPr>
                <w:rFonts w:ascii="Arial" w:hAnsi="Arial" w:cs="Arial"/>
                <w:sz w:val="24"/>
                <w:szCs w:val="24"/>
              </w:rPr>
              <w:t>the</w:t>
            </w:r>
            <w:r w:rsidRPr="00F22E69">
              <w:rPr>
                <w:rFonts w:ascii="Arial" w:hAnsi="Arial" w:cs="Arial"/>
                <w:spacing w:val="-4"/>
                <w:sz w:val="24"/>
                <w:szCs w:val="24"/>
              </w:rPr>
              <w:t xml:space="preserve"> </w:t>
            </w:r>
            <w:r w:rsidRPr="00F22E69">
              <w:rPr>
                <w:rFonts w:ascii="Arial" w:hAnsi="Arial" w:cs="Arial"/>
                <w:spacing w:val="-2"/>
                <w:sz w:val="24"/>
                <w:szCs w:val="24"/>
              </w:rPr>
              <w:t>proposal)</w:t>
            </w:r>
          </w:p>
        </w:tc>
      </w:tr>
    </w:tbl>
    <w:p w14:paraId="7EB912A5" w14:textId="77777777" w:rsidR="00421506" w:rsidRPr="00F22E69" w:rsidRDefault="00421506" w:rsidP="00401E9B">
      <w:pPr>
        <w:spacing w:line="360" w:lineRule="auto"/>
        <w:rPr>
          <w:rFonts w:ascii="Arial" w:hAnsi="Arial" w:cs="Arial"/>
          <w:sz w:val="24"/>
          <w:szCs w:val="24"/>
        </w:rPr>
      </w:pPr>
    </w:p>
    <w:p w14:paraId="3B29F567" w14:textId="11DE9664" w:rsidR="005266C1" w:rsidRPr="00F22E69" w:rsidRDefault="00421506" w:rsidP="00401E9B">
      <w:pPr>
        <w:pStyle w:val="Level2"/>
        <w:spacing w:line="360" w:lineRule="auto"/>
        <w:rPr>
          <w:rFonts w:ascii="Arial" w:hAnsi="Arial" w:cs="Arial"/>
          <w:sz w:val="24"/>
          <w:szCs w:val="24"/>
        </w:rPr>
      </w:pPr>
      <w:bookmarkStart w:id="50" w:name="_Toc179553687"/>
      <w:r w:rsidRPr="00F22E69">
        <w:rPr>
          <w:rFonts w:ascii="Arial" w:hAnsi="Arial" w:cs="Arial"/>
          <w:sz w:val="24"/>
          <w:szCs w:val="24"/>
        </w:rPr>
        <w:t>Proposal Guidelines for Specific Requirements</w:t>
      </w:r>
      <w:bookmarkEnd w:id="50"/>
    </w:p>
    <w:p w14:paraId="5E5FC9E7" w14:textId="325CA8C6" w:rsidR="00421506" w:rsidRPr="00F22E69" w:rsidRDefault="00421506" w:rsidP="00401E9B">
      <w:pPr>
        <w:spacing w:line="360" w:lineRule="auto"/>
        <w:rPr>
          <w:rFonts w:ascii="Arial" w:hAnsi="Arial" w:cs="Arial"/>
          <w:b/>
          <w:bCs/>
          <w:sz w:val="24"/>
          <w:szCs w:val="24"/>
        </w:rPr>
      </w:pPr>
      <w:r w:rsidRPr="00F22E69">
        <w:rPr>
          <w:rFonts w:ascii="Arial" w:hAnsi="Arial" w:cs="Arial"/>
          <w:b/>
          <w:bCs/>
          <w:sz w:val="24"/>
          <w:szCs w:val="24"/>
        </w:rPr>
        <w:t xml:space="preserve">Business Requirements: </w:t>
      </w:r>
      <w:r w:rsidRPr="00F22E69">
        <w:rPr>
          <w:rFonts w:ascii="Arial" w:hAnsi="Arial" w:cs="Arial"/>
          <w:sz w:val="24"/>
          <w:szCs w:val="24"/>
        </w:rPr>
        <w:t>In addition to the requirements listed in the business requirements section of the Project Purpose and Descriptions paragraph, bidders should provide a list and short description of functionalities that are already available and part of their standard solutions but not listed in the RFP.</w:t>
      </w:r>
    </w:p>
    <w:p w14:paraId="0C954D5F" w14:textId="77777777" w:rsidR="00666B74" w:rsidRDefault="00421506" w:rsidP="00401E9B">
      <w:pPr>
        <w:spacing w:line="360" w:lineRule="auto"/>
        <w:rPr>
          <w:rFonts w:ascii="Arial" w:hAnsi="Arial" w:cs="Arial"/>
          <w:sz w:val="24"/>
          <w:szCs w:val="24"/>
        </w:rPr>
      </w:pPr>
      <w:r w:rsidRPr="00F22E69">
        <w:rPr>
          <w:rFonts w:ascii="Arial" w:hAnsi="Arial" w:cs="Arial"/>
          <w:b/>
          <w:bCs/>
          <w:sz w:val="24"/>
          <w:szCs w:val="24"/>
        </w:rPr>
        <w:t xml:space="preserve">Security Requirements: </w:t>
      </w:r>
      <w:r w:rsidRPr="00F22E69">
        <w:rPr>
          <w:rFonts w:ascii="Arial" w:hAnsi="Arial" w:cs="Arial"/>
          <w:sz w:val="24"/>
          <w:szCs w:val="24"/>
        </w:rPr>
        <w:t>In addition to the requirements listed in the security requirements section of the Project Purpose and Descriptions paragraph, bidders should provide a list and short description of functionalities that are already available and part of their standard solutions but not listed in the RFP.</w:t>
      </w:r>
    </w:p>
    <w:p w14:paraId="1577BC8A" w14:textId="73A0628A" w:rsidR="00421506" w:rsidRPr="00F22E69" w:rsidRDefault="00421506" w:rsidP="00401E9B">
      <w:pPr>
        <w:spacing w:line="360" w:lineRule="auto"/>
        <w:rPr>
          <w:rFonts w:ascii="Arial" w:hAnsi="Arial" w:cs="Arial"/>
          <w:sz w:val="24"/>
          <w:szCs w:val="24"/>
        </w:rPr>
      </w:pPr>
      <w:r w:rsidRPr="00F22E69">
        <w:rPr>
          <w:rFonts w:ascii="Arial" w:hAnsi="Arial" w:cs="Arial"/>
          <w:b/>
          <w:bCs/>
          <w:sz w:val="24"/>
          <w:szCs w:val="24"/>
        </w:rPr>
        <w:t xml:space="preserve">Technical Requirements: </w:t>
      </w:r>
      <w:r w:rsidRPr="00F22E69">
        <w:rPr>
          <w:rFonts w:ascii="Arial" w:hAnsi="Arial" w:cs="Arial"/>
          <w:sz w:val="24"/>
          <w:szCs w:val="24"/>
        </w:rPr>
        <w:t>In addition to the requirements listed in the technical requirements section of the Project Purpose and Descriptions paragraph, bidders are required to provide complete technical documentation in both soft and hard copies. This documentation should include details regarding application architecture, database, network infrastructure requirements, backup, high-availability, and disaster recovery plans.</w:t>
      </w:r>
    </w:p>
    <w:p w14:paraId="350876C2" w14:textId="25AEC33F" w:rsidR="005177AF" w:rsidRPr="00B04291" w:rsidRDefault="005177AF" w:rsidP="00B04291">
      <w:pPr>
        <w:pStyle w:val="Level2"/>
        <w:numPr>
          <w:ilvl w:val="1"/>
          <w:numId w:val="1"/>
        </w:numPr>
        <w:ind w:left="1151" w:hanging="794"/>
      </w:pPr>
      <w:bookmarkStart w:id="51" w:name="_Toc179553688"/>
      <w:r w:rsidRPr="00B04291">
        <w:lastRenderedPageBreak/>
        <w:t>Proposal Evaluation Criteria</w:t>
      </w:r>
      <w:bookmarkEnd w:id="51"/>
    </w:p>
    <w:p w14:paraId="20C0C872" w14:textId="77777777" w:rsidR="005177AF" w:rsidRPr="00F22E69" w:rsidRDefault="005177AF" w:rsidP="00401E9B">
      <w:pPr>
        <w:spacing w:line="360" w:lineRule="auto"/>
        <w:rPr>
          <w:rFonts w:ascii="Arial" w:hAnsi="Arial" w:cs="Arial"/>
          <w:sz w:val="24"/>
          <w:szCs w:val="24"/>
        </w:rPr>
      </w:pPr>
      <w:r w:rsidRPr="00F22E69">
        <w:rPr>
          <w:rFonts w:ascii="Arial" w:hAnsi="Arial" w:cs="Arial"/>
          <w:sz w:val="24"/>
          <w:szCs w:val="24"/>
        </w:rPr>
        <w:t>Evaluation of the proposals will be based on the proposed project budget, compliance with business, technical, and security requirements, vendor eligibility criteria, and additional factors outlined below:</w:t>
      </w:r>
    </w:p>
    <w:p w14:paraId="251FDC35" w14:textId="5DC61054" w:rsidR="005177AF" w:rsidRPr="00F22E69" w:rsidRDefault="005177AF" w:rsidP="00401E9B">
      <w:pPr>
        <w:pStyle w:val="RFPList"/>
        <w:spacing w:line="360" w:lineRule="auto"/>
        <w:rPr>
          <w:rFonts w:ascii="Arial" w:hAnsi="Arial" w:cs="Arial"/>
          <w:sz w:val="24"/>
          <w:szCs w:val="24"/>
        </w:rPr>
      </w:pPr>
      <w:r w:rsidRPr="00F22E69">
        <w:rPr>
          <w:rFonts w:ascii="Arial" w:hAnsi="Arial" w:cs="Arial"/>
          <w:b/>
          <w:bCs/>
          <w:sz w:val="24"/>
          <w:szCs w:val="24"/>
        </w:rPr>
        <w:t xml:space="preserve">Feature </w:t>
      </w:r>
      <w:r w:rsidR="00740086" w:rsidRPr="00F22E69">
        <w:rPr>
          <w:rFonts w:ascii="Arial" w:hAnsi="Arial" w:cs="Arial"/>
          <w:b/>
          <w:bCs/>
          <w:sz w:val="24"/>
          <w:szCs w:val="24"/>
        </w:rPr>
        <w:t>Presence</w:t>
      </w:r>
      <w:r w:rsidRPr="00F22E69">
        <w:rPr>
          <w:rFonts w:ascii="Arial" w:hAnsi="Arial" w:cs="Arial"/>
          <w:sz w:val="24"/>
          <w:szCs w:val="24"/>
        </w:rPr>
        <w:t>: Presence of listed features within the solution or indication if they need to be developed additionally.</w:t>
      </w:r>
    </w:p>
    <w:p w14:paraId="524FA21D" w14:textId="126D5856" w:rsidR="005177AF" w:rsidRPr="00F22E69" w:rsidRDefault="005177AF" w:rsidP="00401E9B">
      <w:pPr>
        <w:pStyle w:val="RFPList"/>
        <w:spacing w:line="360" w:lineRule="auto"/>
        <w:rPr>
          <w:rFonts w:ascii="Arial" w:hAnsi="Arial" w:cs="Arial"/>
          <w:sz w:val="24"/>
          <w:szCs w:val="24"/>
        </w:rPr>
      </w:pPr>
      <w:r w:rsidRPr="00F22E69">
        <w:rPr>
          <w:rFonts w:ascii="Arial" w:hAnsi="Arial" w:cs="Arial"/>
          <w:b/>
          <w:bCs/>
          <w:sz w:val="24"/>
          <w:szCs w:val="24"/>
        </w:rPr>
        <w:t>Configuration Inclusions</w:t>
      </w:r>
      <w:r w:rsidRPr="00F22E69">
        <w:rPr>
          <w:rFonts w:ascii="Arial" w:hAnsi="Arial" w:cs="Arial"/>
          <w:sz w:val="24"/>
          <w:szCs w:val="24"/>
        </w:rPr>
        <w:t>: Whether the developed features are included in the purchased configuration or require additional purchase.</w:t>
      </w:r>
    </w:p>
    <w:p w14:paraId="540B099A" w14:textId="4CD972DB" w:rsidR="005177AF" w:rsidRPr="00F22E69" w:rsidRDefault="005177AF" w:rsidP="00401E9B">
      <w:pPr>
        <w:pStyle w:val="RFPList"/>
        <w:spacing w:line="360" w:lineRule="auto"/>
        <w:rPr>
          <w:rFonts w:ascii="Arial" w:hAnsi="Arial" w:cs="Arial"/>
          <w:sz w:val="24"/>
          <w:szCs w:val="24"/>
        </w:rPr>
      </w:pPr>
      <w:r w:rsidRPr="00F22E69">
        <w:rPr>
          <w:rFonts w:ascii="Arial" w:hAnsi="Arial" w:cs="Arial"/>
          <w:b/>
          <w:bCs/>
          <w:sz w:val="24"/>
          <w:szCs w:val="24"/>
        </w:rPr>
        <w:t>Additional Benefits</w:t>
      </w:r>
      <w:r w:rsidRPr="00F22E69">
        <w:rPr>
          <w:rFonts w:ascii="Arial" w:hAnsi="Arial" w:cs="Arial"/>
          <w:sz w:val="24"/>
          <w:szCs w:val="24"/>
        </w:rPr>
        <w:t xml:space="preserve">: Features and functionalities that are not listed in the </w:t>
      </w:r>
      <w:r w:rsidR="001D559D" w:rsidRPr="00F22E69">
        <w:rPr>
          <w:rFonts w:ascii="Arial" w:hAnsi="Arial" w:cs="Arial"/>
          <w:sz w:val="24"/>
          <w:szCs w:val="24"/>
        </w:rPr>
        <w:t>solution’s</w:t>
      </w:r>
      <w:r w:rsidRPr="00F22E69">
        <w:rPr>
          <w:rFonts w:ascii="Arial" w:hAnsi="Arial" w:cs="Arial"/>
          <w:sz w:val="24"/>
          <w:szCs w:val="24"/>
        </w:rPr>
        <w:t xml:space="preserve"> eligibility criteria but are already available and part of the proposed standard solutions will be considered an additional benefit.</w:t>
      </w:r>
    </w:p>
    <w:p w14:paraId="5B2C3182"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Technical Compatibility</w:t>
      </w:r>
      <w:r w:rsidRPr="00F22E69">
        <w:rPr>
          <w:rFonts w:ascii="Arial" w:hAnsi="Arial" w:cs="Arial"/>
          <w:sz w:val="24"/>
          <w:szCs w:val="24"/>
        </w:rPr>
        <w:t>: Compatibility of the proposed solution with the bank’s existing IT infrastructure, including integration capabilities with core banking systems and third-party services.</w:t>
      </w:r>
    </w:p>
    <w:p w14:paraId="0CF8051F"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Compliance with Requirements</w:t>
      </w:r>
      <w:r w:rsidRPr="00F22E69">
        <w:rPr>
          <w:rFonts w:ascii="Arial" w:hAnsi="Arial" w:cs="Arial"/>
          <w:sz w:val="24"/>
          <w:szCs w:val="24"/>
        </w:rPr>
        <w:t>: Adherence to the requirements outlined in the RFP, including business, security, and technical specifications.</w:t>
      </w:r>
    </w:p>
    <w:p w14:paraId="2B82019C"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Scalability and Flexibility</w:t>
      </w:r>
      <w:r w:rsidRPr="00F22E69">
        <w:rPr>
          <w:rFonts w:ascii="Arial" w:hAnsi="Arial" w:cs="Arial"/>
          <w:sz w:val="24"/>
          <w:szCs w:val="24"/>
        </w:rPr>
        <w:t>: Ability of the proposed solution to scale and adapt to future business needs and technological advancements.</w:t>
      </w:r>
    </w:p>
    <w:p w14:paraId="21E92B77"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Project Timeline and Deliverables</w:t>
      </w:r>
      <w:r w:rsidRPr="00F22E69">
        <w:rPr>
          <w:rFonts w:ascii="Arial" w:hAnsi="Arial" w:cs="Arial"/>
          <w:sz w:val="24"/>
          <w:szCs w:val="24"/>
        </w:rPr>
        <w:t>: Ability to meet the project timeline and deliverables as specified in the RFP.</w:t>
      </w:r>
    </w:p>
    <w:p w14:paraId="0935265C"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Vendor Experience and Expertise</w:t>
      </w:r>
      <w:r w:rsidRPr="00F22E69">
        <w:rPr>
          <w:rFonts w:ascii="Arial" w:hAnsi="Arial" w:cs="Arial"/>
          <w:sz w:val="24"/>
          <w:szCs w:val="24"/>
        </w:rPr>
        <w:t>: Demonstrated experience and technical expertise in implementing similar solutions.</w:t>
      </w:r>
    </w:p>
    <w:p w14:paraId="570D5EC1"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Financial Stability</w:t>
      </w:r>
      <w:r w:rsidRPr="00F22E69">
        <w:rPr>
          <w:rFonts w:ascii="Arial" w:hAnsi="Arial" w:cs="Arial"/>
          <w:sz w:val="24"/>
          <w:szCs w:val="24"/>
        </w:rPr>
        <w:t>: Financial stability and capability to support the project.</w:t>
      </w:r>
    </w:p>
    <w:p w14:paraId="36F8E8F5"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References and Past Performance</w:t>
      </w:r>
      <w:r w:rsidRPr="00F22E69">
        <w:rPr>
          <w:rFonts w:ascii="Arial" w:hAnsi="Arial" w:cs="Arial"/>
          <w:sz w:val="24"/>
          <w:szCs w:val="24"/>
        </w:rPr>
        <w:t>: Positive references and past performance on similar projects.</w:t>
      </w:r>
    </w:p>
    <w:p w14:paraId="060DC67D" w14:textId="77777777" w:rsidR="00740086" w:rsidRPr="00F22E69" w:rsidRDefault="00740086" w:rsidP="00401E9B">
      <w:pPr>
        <w:pStyle w:val="RFPList"/>
        <w:spacing w:line="360" w:lineRule="auto"/>
        <w:rPr>
          <w:rFonts w:ascii="Arial" w:hAnsi="Arial" w:cs="Arial"/>
          <w:sz w:val="24"/>
          <w:szCs w:val="24"/>
        </w:rPr>
      </w:pPr>
      <w:r w:rsidRPr="00F22E69">
        <w:rPr>
          <w:rFonts w:ascii="Arial" w:hAnsi="Arial" w:cs="Arial"/>
          <w:b/>
          <w:bCs/>
          <w:sz w:val="24"/>
          <w:szCs w:val="24"/>
        </w:rPr>
        <w:t>Support and Maintenance</w:t>
      </w:r>
      <w:r w:rsidRPr="00F22E69">
        <w:rPr>
          <w:rFonts w:ascii="Arial" w:hAnsi="Arial" w:cs="Arial"/>
          <w:sz w:val="24"/>
          <w:szCs w:val="24"/>
        </w:rPr>
        <w:t>: Capability to provide dedicated support and maintenance for the entire contract period.</w:t>
      </w:r>
    </w:p>
    <w:p w14:paraId="09806D05" w14:textId="53B032F1" w:rsidR="00F40026" w:rsidRPr="00F22E69" w:rsidRDefault="00F40026" w:rsidP="00401E9B">
      <w:pPr>
        <w:pStyle w:val="RFPList"/>
        <w:spacing w:line="360" w:lineRule="auto"/>
        <w:rPr>
          <w:rFonts w:ascii="Arial" w:hAnsi="Arial" w:cs="Arial"/>
          <w:b/>
          <w:bCs/>
          <w:sz w:val="24"/>
          <w:szCs w:val="24"/>
        </w:rPr>
      </w:pPr>
      <w:r w:rsidRPr="00F22E69">
        <w:rPr>
          <w:rFonts w:ascii="Arial" w:hAnsi="Arial" w:cs="Arial"/>
          <w:b/>
          <w:bCs/>
          <w:sz w:val="24"/>
          <w:szCs w:val="24"/>
        </w:rPr>
        <w:t xml:space="preserve">Service Level Agreements (SLAs): </w:t>
      </w:r>
      <w:r w:rsidRPr="00F22E69">
        <w:rPr>
          <w:rFonts w:ascii="Arial" w:hAnsi="Arial" w:cs="Arial"/>
          <w:sz w:val="24"/>
          <w:szCs w:val="24"/>
        </w:rPr>
        <w:t>Response and Resolution Times</w:t>
      </w:r>
    </w:p>
    <w:p w14:paraId="5E68B2FF" w14:textId="77777777" w:rsidR="005177AF" w:rsidRPr="00F22E69" w:rsidRDefault="005177AF" w:rsidP="00401E9B">
      <w:pPr>
        <w:pStyle w:val="RFPList"/>
        <w:spacing w:line="360" w:lineRule="auto"/>
        <w:rPr>
          <w:rFonts w:ascii="Arial" w:hAnsi="Arial" w:cs="Arial"/>
          <w:sz w:val="24"/>
          <w:szCs w:val="24"/>
        </w:rPr>
      </w:pPr>
      <w:r w:rsidRPr="00F22E69">
        <w:rPr>
          <w:rFonts w:ascii="Arial" w:hAnsi="Arial" w:cs="Arial"/>
          <w:b/>
          <w:bCs/>
          <w:sz w:val="24"/>
          <w:szCs w:val="24"/>
        </w:rPr>
        <w:t>Cost-Effectiveness</w:t>
      </w:r>
      <w:r w:rsidRPr="00F22E69">
        <w:rPr>
          <w:rFonts w:ascii="Arial" w:hAnsi="Arial" w:cs="Arial"/>
          <w:sz w:val="24"/>
          <w:szCs w:val="24"/>
        </w:rPr>
        <w:t>: Overall cost of the solution, including initial implementation costs and ongoing maintenance and support costs, with a focus on cost-</w:t>
      </w:r>
      <w:r w:rsidRPr="00F22E69">
        <w:rPr>
          <w:rFonts w:ascii="Arial" w:hAnsi="Arial" w:cs="Arial"/>
          <w:sz w:val="24"/>
          <w:szCs w:val="24"/>
        </w:rPr>
        <w:lastRenderedPageBreak/>
        <w:t>effectiveness and value for money.</w:t>
      </w:r>
    </w:p>
    <w:p w14:paraId="23654DC8" w14:textId="77777777" w:rsidR="005177AF" w:rsidRPr="00F22E69" w:rsidRDefault="005177AF" w:rsidP="00401E9B">
      <w:pPr>
        <w:pStyle w:val="RFPList"/>
        <w:numPr>
          <w:ilvl w:val="0"/>
          <w:numId w:val="0"/>
        </w:numPr>
        <w:spacing w:line="360" w:lineRule="auto"/>
        <w:ind w:left="720"/>
        <w:rPr>
          <w:rFonts w:ascii="Arial" w:hAnsi="Arial" w:cs="Arial"/>
          <w:sz w:val="24"/>
          <w:szCs w:val="24"/>
        </w:rPr>
      </w:pPr>
    </w:p>
    <w:p w14:paraId="2BCA5AE0" w14:textId="53DD34FA" w:rsidR="005177AF" w:rsidRPr="00B04291" w:rsidRDefault="005177AF" w:rsidP="00B04291">
      <w:pPr>
        <w:pStyle w:val="Level2"/>
        <w:numPr>
          <w:ilvl w:val="1"/>
          <w:numId w:val="1"/>
        </w:numPr>
        <w:ind w:left="1151" w:hanging="794"/>
      </w:pPr>
      <w:bookmarkStart w:id="52" w:name="_Toc179553689"/>
      <w:r w:rsidRPr="00B04291">
        <w:t>Additional Considerations</w:t>
      </w:r>
      <w:bookmarkEnd w:id="52"/>
    </w:p>
    <w:p w14:paraId="4AD05C88" w14:textId="1FCBEB71" w:rsidR="005177AF" w:rsidRPr="00F22E69" w:rsidRDefault="005177AF" w:rsidP="00401E9B">
      <w:pPr>
        <w:spacing w:line="360" w:lineRule="auto"/>
        <w:rPr>
          <w:rFonts w:ascii="Arial" w:hAnsi="Arial" w:cs="Arial"/>
          <w:sz w:val="24"/>
          <w:szCs w:val="24"/>
        </w:rPr>
      </w:pPr>
      <w:r w:rsidRPr="00F22E69">
        <w:rPr>
          <w:rFonts w:ascii="Arial" w:hAnsi="Arial" w:cs="Arial"/>
          <w:b/>
          <w:bCs/>
          <w:sz w:val="24"/>
          <w:szCs w:val="24"/>
        </w:rPr>
        <w:t xml:space="preserve">Clarification Requests: </w:t>
      </w:r>
      <w:r w:rsidRPr="00F22E69">
        <w:rPr>
          <w:rFonts w:ascii="Arial" w:hAnsi="Arial" w:cs="Arial"/>
          <w:sz w:val="24"/>
          <w:szCs w:val="24"/>
        </w:rPr>
        <w:t>Bidders may request clarifications on the RFP. All requests must be submitted in writing to [contact email] by [clarification deadline date]. Responses to all clarification requests will be shared with all bidders to ensure equal access to information.</w:t>
      </w:r>
    </w:p>
    <w:p w14:paraId="32510C88" w14:textId="1DA9C283" w:rsidR="005177AF" w:rsidRPr="00F22E69" w:rsidRDefault="005177AF" w:rsidP="00401E9B">
      <w:pPr>
        <w:spacing w:line="360" w:lineRule="auto"/>
        <w:rPr>
          <w:rFonts w:ascii="Arial" w:hAnsi="Arial" w:cs="Arial"/>
          <w:sz w:val="24"/>
          <w:szCs w:val="24"/>
        </w:rPr>
      </w:pPr>
      <w:r w:rsidRPr="00F22E69">
        <w:rPr>
          <w:rFonts w:ascii="Arial" w:hAnsi="Arial" w:cs="Arial"/>
          <w:b/>
          <w:bCs/>
          <w:sz w:val="24"/>
          <w:szCs w:val="24"/>
        </w:rPr>
        <w:t>Confidentiality</w:t>
      </w:r>
      <w:r w:rsidRPr="00F22E69">
        <w:rPr>
          <w:rFonts w:ascii="Arial" w:hAnsi="Arial" w:cs="Arial"/>
          <w:sz w:val="24"/>
          <w:szCs w:val="24"/>
        </w:rPr>
        <w:t>: All proposals will be treated as confidential and will only be used for the purposes of evaluating this RFP. ProCredit Bank Georgia will not disclose any information provided in the proposals to third parties without the bidder's consent.</w:t>
      </w:r>
    </w:p>
    <w:p w14:paraId="16B1483A" w14:textId="4EFB0696" w:rsidR="005177AF" w:rsidRPr="00F22E69" w:rsidRDefault="005177AF" w:rsidP="00401E9B">
      <w:pPr>
        <w:spacing w:line="360" w:lineRule="auto"/>
        <w:rPr>
          <w:rFonts w:ascii="Arial" w:hAnsi="Arial" w:cs="Arial"/>
          <w:sz w:val="24"/>
          <w:szCs w:val="24"/>
          <w:lang w:val="ka-GE"/>
        </w:rPr>
      </w:pPr>
      <w:r w:rsidRPr="00F22E69">
        <w:rPr>
          <w:rFonts w:ascii="Arial" w:hAnsi="Arial" w:cs="Arial"/>
          <w:b/>
          <w:bCs/>
          <w:sz w:val="24"/>
          <w:szCs w:val="24"/>
        </w:rPr>
        <w:t>Evaluation Process</w:t>
      </w:r>
      <w:r w:rsidRPr="00F22E69">
        <w:rPr>
          <w:rFonts w:ascii="Arial" w:hAnsi="Arial" w:cs="Arial"/>
          <w:sz w:val="24"/>
          <w:szCs w:val="24"/>
        </w:rPr>
        <w:t>: The evaluation process will be conducted in multiple stages, including initial screening, detailed evaluation, and final selection. Proposals will be assessed based on compliance with the RFP requirements, financial feasibility, technical capability, and bidder's experience.</w:t>
      </w:r>
      <w:r w:rsidR="00FD7902" w:rsidRPr="00F22E69">
        <w:rPr>
          <w:rFonts w:ascii="Arial" w:hAnsi="Arial" w:cs="Arial"/>
          <w:sz w:val="24"/>
          <w:szCs w:val="24"/>
        </w:rPr>
        <w:t xml:space="preserve"> </w:t>
      </w:r>
    </w:p>
    <w:p w14:paraId="1D0298DA" w14:textId="77777777" w:rsidR="00841795" w:rsidRPr="00F22E69" w:rsidRDefault="00841795" w:rsidP="00401E9B">
      <w:pPr>
        <w:spacing w:line="360" w:lineRule="auto"/>
        <w:rPr>
          <w:rFonts w:ascii="Arial" w:hAnsi="Arial" w:cs="Arial"/>
          <w:sz w:val="24"/>
          <w:szCs w:val="24"/>
        </w:rPr>
      </w:pPr>
    </w:p>
    <w:sectPr w:rsidR="00841795" w:rsidRPr="00F22E69">
      <w:pgSz w:w="12240" w:h="15840"/>
      <w:pgMar w:top="1560" w:right="1220" w:bottom="1200" w:left="1220" w:header="74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80C7" w14:textId="77777777" w:rsidR="00F12CA2" w:rsidRDefault="00F12CA2">
      <w:r>
        <w:separator/>
      </w:r>
    </w:p>
  </w:endnote>
  <w:endnote w:type="continuationSeparator" w:id="0">
    <w:p w14:paraId="79895F4C" w14:textId="77777777" w:rsidR="00F12CA2" w:rsidRDefault="00F1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3053" w14:textId="77777777" w:rsidR="005266C1" w:rsidRDefault="00F10ED9">
    <w:pPr>
      <w:pStyle w:val="BodyText"/>
      <w:spacing w:line="14" w:lineRule="auto"/>
      <w:rPr>
        <w:sz w:val="20"/>
      </w:rPr>
    </w:pPr>
    <w:r>
      <w:rPr>
        <w:noProof/>
      </w:rPr>
      <mc:AlternateContent>
        <mc:Choice Requires="wps">
          <w:drawing>
            <wp:anchor distT="0" distB="0" distL="0" distR="0" simplePos="0" relativeHeight="251642368" behindDoc="1" locked="0" layoutInCell="1" allowOverlap="1" wp14:anchorId="56666AA7" wp14:editId="32165AA4">
              <wp:simplePos x="0" y="0"/>
              <wp:positionH relativeFrom="page">
                <wp:posOffset>6679438</wp:posOffset>
              </wp:positionH>
              <wp:positionV relativeFrom="page">
                <wp:posOffset>9275774</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EA0147B" w14:textId="77777777" w:rsidR="005266C1" w:rsidRDefault="00F10ED9">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6666AA7" id="_x0000_t202" coordsize="21600,21600" o:spt="202" path="m,l,21600r21600,l21600,xe">
              <v:stroke joinstyle="miter"/>
              <v:path gradientshapeok="t" o:connecttype="rect"/>
            </v:shapetype>
            <v:shape id="Textbox 3" o:spid="_x0000_s1028" type="#_x0000_t202" style="position:absolute;left:0;text-align:left;margin-left:525.95pt;margin-top:730.4pt;width:18.3pt;height:13.05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" filled="f" stroked="f">
              <v:textbox inset="0,0,0,0">
                <w:txbxContent>
                  <w:p w14:paraId="1EA0147B" w14:textId="77777777" w:rsidR="005266C1" w:rsidRDefault="00F10ED9">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A6221" w14:textId="77777777" w:rsidR="00F12CA2" w:rsidRDefault="00F12CA2">
      <w:r>
        <w:separator/>
      </w:r>
    </w:p>
  </w:footnote>
  <w:footnote w:type="continuationSeparator" w:id="0">
    <w:p w14:paraId="2FB283DE" w14:textId="77777777" w:rsidR="00F12CA2" w:rsidRDefault="00F1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0C35" w14:textId="2D3C45CD" w:rsidR="000B4EA4" w:rsidRDefault="000B4EA4">
    <w:pPr>
      <w:pStyle w:val="Header"/>
    </w:pPr>
    <w:r>
      <w:rPr>
        <w:noProof/>
      </w:rPr>
      <mc:AlternateContent>
        <mc:Choice Requires="wps">
          <w:drawing>
            <wp:anchor distT="0" distB="0" distL="0" distR="0" simplePos="0" relativeHeight="251677184" behindDoc="0" locked="0" layoutInCell="1" allowOverlap="1" wp14:anchorId="7C4EA33C" wp14:editId="5CB73084">
              <wp:simplePos x="635" y="635"/>
              <wp:positionH relativeFrom="page">
                <wp:align>center</wp:align>
              </wp:positionH>
              <wp:positionV relativeFrom="page">
                <wp:align>top</wp:align>
              </wp:positionV>
              <wp:extent cx="1864995" cy="345440"/>
              <wp:effectExtent l="0" t="0" r="1905" b="16510"/>
              <wp:wrapNone/>
              <wp:docPr id="786872225" name="Text Box 6"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0AF37BE9" w14:textId="39E5457A"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EA33C" id="_x0000_t202" coordsize="21600,21600" o:spt="202" path="m,l,21600r21600,l21600,xe">
              <v:stroke joinstyle="miter"/>
              <v:path gradientshapeok="t" o:connecttype="rect"/>
            </v:shapetype>
            <v:shape id="Text Box 6" o:spid="_x0000_s1026" type="#_x0000_t202" alt="Classification: Restricted to Partners" style="position:absolute;left:0;text-align:left;margin-left:0;margin-top:0;width:146.85pt;height:27.2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" filled="f" stroked="f">
              <v:textbox style="mso-fit-shape-to-text:t" inset="0,15pt,0,0">
                <w:txbxContent>
                  <w:p w14:paraId="0AF37BE9" w14:textId="39E5457A"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CD6D" w14:textId="2C15DD8B" w:rsidR="005266C1" w:rsidRDefault="000B4EA4">
    <w:pPr>
      <w:pStyle w:val="BodyText"/>
      <w:spacing w:line="14" w:lineRule="auto"/>
      <w:rPr>
        <w:sz w:val="20"/>
      </w:rPr>
    </w:pPr>
    <w:r>
      <w:rPr>
        <w:noProof/>
      </w:rPr>
      <mc:AlternateContent>
        <mc:Choice Requires="wps">
          <w:drawing>
            <wp:anchor distT="0" distB="0" distL="0" distR="0" simplePos="0" relativeHeight="251682304" behindDoc="0" locked="0" layoutInCell="1" allowOverlap="1" wp14:anchorId="5DE0EC65" wp14:editId="21065F6E">
              <wp:simplePos x="774619" y="471761"/>
              <wp:positionH relativeFrom="page">
                <wp:align>center</wp:align>
              </wp:positionH>
              <wp:positionV relativeFrom="page">
                <wp:align>top</wp:align>
              </wp:positionV>
              <wp:extent cx="1864995" cy="345440"/>
              <wp:effectExtent l="0" t="0" r="1905" b="16510"/>
              <wp:wrapNone/>
              <wp:docPr id="566738631" name="Text Box 7"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6F2982AC" w14:textId="26870230"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0EC65" id="_x0000_t202" coordsize="21600,21600" o:spt="202" path="m,l,21600r21600,l21600,xe">
              <v:stroke joinstyle="miter"/>
              <v:path gradientshapeok="t" o:connecttype="rect"/>
            </v:shapetype>
            <v:shape id="Text Box 7" o:spid="_x0000_s1027" type="#_x0000_t202" alt="Classification: Restricted to Partners" style="position:absolute;left:0;text-align:left;margin-left:0;margin-top:0;width:146.85pt;height:27.2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" filled="f" stroked="f">
              <v:textbox style="mso-fit-shape-to-text:t" inset="0,15pt,0,0">
                <w:txbxContent>
                  <w:p w14:paraId="6F2982AC" w14:textId="26870230"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r>
      <w:rPr>
        <w:noProof/>
      </w:rPr>
      <w:drawing>
        <wp:anchor distT="0" distB="0" distL="0" distR="0" simplePos="0" relativeHeight="251637248" behindDoc="1" locked="0" layoutInCell="1" allowOverlap="1" wp14:anchorId="71B90648" wp14:editId="06B72444">
          <wp:simplePos x="0" y="0"/>
          <wp:positionH relativeFrom="page">
            <wp:posOffset>5433982</wp:posOffset>
          </wp:positionH>
          <wp:positionV relativeFrom="page">
            <wp:posOffset>476130</wp:posOffset>
          </wp:positionV>
          <wp:extent cx="1413056" cy="511623"/>
          <wp:effectExtent l="0" t="0" r="0" b="3175"/>
          <wp:wrapNone/>
          <wp:docPr id="213759913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13056" cy="511623"/>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E185" w14:textId="78B89B66" w:rsidR="000B4EA4" w:rsidRDefault="000B4EA4">
    <w:pPr>
      <w:pStyle w:val="Header"/>
    </w:pPr>
    <w:r>
      <w:rPr>
        <w:noProof/>
      </w:rPr>
      <mc:AlternateContent>
        <mc:Choice Requires="wps">
          <w:drawing>
            <wp:anchor distT="0" distB="0" distL="0" distR="0" simplePos="0" relativeHeight="251672064" behindDoc="0" locked="0" layoutInCell="1" allowOverlap="1" wp14:anchorId="5D2E7E7B" wp14:editId="5B529645">
              <wp:simplePos x="635" y="635"/>
              <wp:positionH relativeFrom="page">
                <wp:align>center</wp:align>
              </wp:positionH>
              <wp:positionV relativeFrom="page">
                <wp:align>top</wp:align>
              </wp:positionV>
              <wp:extent cx="1864995" cy="345440"/>
              <wp:effectExtent l="0" t="0" r="1905" b="16510"/>
              <wp:wrapNone/>
              <wp:docPr id="450117356" name="Text Box 5"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252A6908" w14:textId="670C13D9"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E7E7B" id="_x0000_t202" coordsize="21600,21600" o:spt="202" path="m,l,21600r21600,l21600,xe">
              <v:stroke joinstyle="miter"/>
              <v:path gradientshapeok="t" o:connecttype="rect"/>
            </v:shapetype>
            <v:shape id="Text Box 5" o:spid="_x0000_s1029" type="#_x0000_t202" alt="Classification: Restricted to Partners" style="position:absolute;left:0;text-align:left;margin-left:0;margin-top:0;width:146.85pt;height:27.2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" filled="f" stroked="f">
              <v:textbox style="mso-fit-shape-to-text:t" inset="0,15pt,0,0">
                <w:txbxContent>
                  <w:p w14:paraId="252A6908" w14:textId="670C13D9"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C06"/>
    <w:multiLevelType w:val="hybridMultilevel"/>
    <w:tmpl w:val="4F26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D7F51"/>
    <w:multiLevelType w:val="hybridMultilevel"/>
    <w:tmpl w:val="53A2F66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D8F57EF"/>
    <w:multiLevelType w:val="hybridMultilevel"/>
    <w:tmpl w:val="4F5CD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B2D6A"/>
    <w:multiLevelType w:val="multilevel"/>
    <w:tmpl w:val="88CA10B6"/>
    <w:lvl w:ilvl="0">
      <w:start w:val="1"/>
      <w:numFmt w:val="decimal"/>
      <w:lvlText w:val="%1."/>
      <w:lvlJc w:val="left"/>
      <w:pPr>
        <w:ind w:left="5037" w:hanging="360"/>
      </w:pPr>
      <w:rPr>
        <w:rFonts w:hint="default"/>
      </w:rPr>
    </w:lvl>
    <w:lvl w:ilvl="1">
      <w:start w:val="1"/>
      <w:numFmt w:val="decimal"/>
      <w:lvlText w:val="%1.%2."/>
      <w:lvlJc w:val="left"/>
      <w:pPr>
        <w:ind w:left="38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87CE7"/>
    <w:multiLevelType w:val="hybridMultilevel"/>
    <w:tmpl w:val="0E5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5640"/>
    <w:multiLevelType w:val="hybridMultilevel"/>
    <w:tmpl w:val="192E756C"/>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E552201"/>
    <w:multiLevelType w:val="hybridMultilevel"/>
    <w:tmpl w:val="5B6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E01E0"/>
    <w:multiLevelType w:val="multilevel"/>
    <w:tmpl w:val="88CA10B6"/>
    <w:lvl w:ilvl="0">
      <w:start w:val="1"/>
      <w:numFmt w:val="decimal"/>
      <w:lvlText w:val="%1."/>
      <w:lvlJc w:val="left"/>
      <w:pPr>
        <w:ind w:left="503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703DB"/>
    <w:multiLevelType w:val="hybridMultilevel"/>
    <w:tmpl w:val="22B8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774BC5"/>
    <w:multiLevelType w:val="hybridMultilevel"/>
    <w:tmpl w:val="F6C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31EE4"/>
    <w:multiLevelType w:val="multilevel"/>
    <w:tmpl w:val="43FEF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45D4A"/>
    <w:multiLevelType w:val="multilevel"/>
    <w:tmpl w:val="4D8A2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F948AD"/>
    <w:multiLevelType w:val="hybridMultilevel"/>
    <w:tmpl w:val="A08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E5E5D"/>
    <w:multiLevelType w:val="hybridMultilevel"/>
    <w:tmpl w:val="0A281AC2"/>
    <w:lvl w:ilvl="0" w:tplc="04090001">
      <w:start w:val="1"/>
      <w:numFmt w:val="bullet"/>
      <w:lvlText w:val=""/>
      <w:lvlJc w:val="left"/>
      <w:pPr>
        <w:ind w:left="720" w:hanging="360"/>
      </w:pPr>
      <w:rPr>
        <w:rFonts w:ascii="Symbol" w:hAnsi="Symbol" w:hint="default"/>
      </w:rPr>
    </w:lvl>
    <w:lvl w:ilvl="1" w:tplc="DDCC5F2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469CD"/>
    <w:multiLevelType w:val="hybridMultilevel"/>
    <w:tmpl w:val="6B68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9791B"/>
    <w:multiLevelType w:val="hybridMultilevel"/>
    <w:tmpl w:val="89F4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A6EE0"/>
    <w:multiLevelType w:val="hybridMultilevel"/>
    <w:tmpl w:val="8884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72D66"/>
    <w:multiLevelType w:val="hybridMultilevel"/>
    <w:tmpl w:val="AE7C4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52130D"/>
    <w:multiLevelType w:val="hybridMultilevel"/>
    <w:tmpl w:val="0158CDDE"/>
    <w:lvl w:ilvl="0" w:tplc="762A970C">
      <w:start w:val="1"/>
      <w:numFmt w:val="bullet"/>
      <w:pStyle w:val="RFP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A30DB"/>
    <w:multiLevelType w:val="hybridMultilevel"/>
    <w:tmpl w:val="F620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D7900"/>
    <w:multiLevelType w:val="hybridMultilevel"/>
    <w:tmpl w:val="94C6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15B7C"/>
    <w:multiLevelType w:val="hybridMultilevel"/>
    <w:tmpl w:val="1CB2359E"/>
    <w:lvl w:ilvl="0" w:tplc="2F204BB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37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6571409">
    <w:abstractNumId w:val="3"/>
  </w:num>
  <w:num w:numId="2" w16cid:durableId="1695224622">
    <w:abstractNumId w:val="21"/>
  </w:num>
  <w:num w:numId="3" w16cid:durableId="93746717">
    <w:abstractNumId w:val="0"/>
  </w:num>
  <w:num w:numId="4" w16cid:durableId="82917052">
    <w:abstractNumId w:val="2"/>
  </w:num>
  <w:num w:numId="5" w16cid:durableId="258146381">
    <w:abstractNumId w:val="8"/>
  </w:num>
  <w:num w:numId="6" w16cid:durableId="1084841020">
    <w:abstractNumId w:val="9"/>
  </w:num>
  <w:num w:numId="7" w16cid:durableId="17199059">
    <w:abstractNumId w:val="12"/>
  </w:num>
  <w:num w:numId="8" w16cid:durableId="1445535435">
    <w:abstractNumId w:val="10"/>
  </w:num>
  <w:num w:numId="9" w16cid:durableId="2085257139">
    <w:abstractNumId w:val="13"/>
  </w:num>
  <w:num w:numId="10" w16cid:durableId="1364865285">
    <w:abstractNumId w:val="14"/>
  </w:num>
  <w:num w:numId="11" w16cid:durableId="750584982">
    <w:abstractNumId w:val="4"/>
  </w:num>
  <w:num w:numId="12" w16cid:durableId="1467578719">
    <w:abstractNumId w:val="19"/>
  </w:num>
  <w:num w:numId="13" w16cid:durableId="1045645626">
    <w:abstractNumId w:val="20"/>
  </w:num>
  <w:num w:numId="14" w16cid:durableId="466363418">
    <w:abstractNumId w:val="6"/>
  </w:num>
  <w:num w:numId="15" w16cid:durableId="1260215687">
    <w:abstractNumId w:val="15"/>
  </w:num>
  <w:num w:numId="16" w16cid:durableId="1136920047">
    <w:abstractNumId w:val="16"/>
  </w:num>
  <w:num w:numId="17" w16cid:durableId="1926644696">
    <w:abstractNumId w:val="18"/>
  </w:num>
  <w:num w:numId="18" w16cid:durableId="1132209470">
    <w:abstractNumId w:val="17"/>
  </w:num>
  <w:num w:numId="19" w16cid:durableId="791093760">
    <w:abstractNumId w:val="1"/>
  </w:num>
  <w:num w:numId="20" w16cid:durableId="672882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5391064">
    <w:abstractNumId w:val="5"/>
  </w:num>
  <w:num w:numId="22" w16cid:durableId="1849366669">
    <w:abstractNumId w:val="11"/>
  </w:num>
  <w:num w:numId="23" w16cid:durableId="57982788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14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C1"/>
    <w:rsid w:val="00001D0B"/>
    <w:rsid w:val="000219F5"/>
    <w:rsid w:val="0003498E"/>
    <w:rsid w:val="0004111A"/>
    <w:rsid w:val="00045E0E"/>
    <w:rsid w:val="000574B2"/>
    <w:rsid w:val="00062892"/>
    <w:rsid w:val="00071AE4"/>
    <w:rsid w:val="000743A1"/>
    <w:rsid w:val="000830DB"/>
    <w:rsid w:val="00085EB7"/>
    <w:rsid w:val="00087530"/>
    <w:rsid w:val="000A08A2"/>
    <w:rsid w:val="000A6E34"/>
    <w:rsid w:val="000B32F7"/>
    <w:rsid w:val="000B4EA4"/>
    <w:rsid w:val="000C2419"/>
    <w:rsid w:val="000D022C"/>
    <w:rsid w:val="000D6BF0"/>
    <w:rsid w:val="000E1E42"/>
    <w:rsid w:val="000E38A8"/>
    <w:rsid w:val="000E4022"/>
    <w:rsid w:val="000E5E52"/>
    <w:rsid w:val="000E6639"/>
    <w:rsid w:val="000E6F41"/>
    <w:rsid w:val="000F12EC"/>
    <w:rsid w:val="000F2C02"/>
    <w:rsid w:val="000F5F38"/>
    <w:rsid w:val="000F67A7"/>
    <w:rsid w:val="00104546"/>
    <w:rsid w:val="00111901"/>
    <w:rsid w:val="00112743"/>
    <w:rsid w:val="00132F44"/>
    <w:rsid w:val="00143097"/>
    <w:rsid w:val="00147119"/>
    <w:rsid w:val="001500B6"/>
    <w:rsid w:val="00151B5C"/>
    <w:rsid w:val="00151DFA"/>
    <w:rsid w:val="00160154"/>
    <w:rsid w:val="0016626A"/>
    <w:rsid w:val="00180452"/>
    <w:rsid w:val="00181BDB"/>
    <w:rsid w:val="00186CDD"/>
    <w:rsid w:val="00194C5F"/>
    <w:rsid w:val="00197160"/>
    <w:rsid w:val="00197E7A"/>
    <w:rsid w:val="001B00C5"/>
    <w:rsid w:val="001B0C88"/>
    <w:rsid w:val="001C02C4"/>
    <w:rsid w:val="001C165A"/>
    <w:rsid w:val="001C7BE2"/>
    <w:rsid w:val="001D0CC6"/>
    <w:rsid w:val="001D559D"/>
    <w:rsid w:val="001F0398"/>
    <w:rsid w:val="001F0EE2"/>
    <w:rsid w:val="001F3335"/>
    <w:rsid w:val="00203E21"/>
    <w:rsid w:val="00205647"/>
    <w:rsid w:val="00205A10"/>
    <w:rsid w:val="00210B56"/>
    <w:rsid w:val="00212E6F"/>
    <w:rsid w:val="00216D20"/>
    <w:rsid w:val="00216E5E"/>
    <w:rsid w:val="0021759B"/>
    <w:rsid w:val="00222902"/>
    <w:rsid w:val="00224345"/>
    <w:rsid w:val="002307A2"/>
    <w:rsid w:val="002412C9"/>
    <w:rsid w:val="002455D6"/>
    <w:rsid w:val="00260A87"/>
    <w:rsid w:val="00263974"/>
    <w:rsid w:val="00264C34"/>
    <w:rsid w:val="00281965"/>
    <w:rsid w:val="002853DD"/>
    <w:rsid w:val="0028586C"/>
    <w:rsid w:val="0029072A"/>
    <w:rsid w:val="00292127"/>
    <w:rsid w:val="002A010C"/>
    <w:rsid w:val="002A0B14"/>
    <w:rsid w:val="002A17CD"/>
    <w:rsid w:val="002A5802"/>
    <w:rsid w:val="002A5EAC"/>
    <w:rsid w:val="002B51B1"/>
    <w:rsid w:val="002B6C93"/>
    <w:rsid w:val="002D56F0"/>
    <w:rsid w:val="002D754B"/>
    <w:rsid w:val="002E7D4F"/>
    <w:rsid w:val="002F209C"/>
    <w:rsid w:val="002F514E"/>
    <w:rsid w:val="003128BF"/>
    <w:rsid w:val="00325C2C"/>
    <w:rsid w:val="0032627A"/>
    <w:rsid w:val="00326945"/>
    <w:rsid w:val="00331E4D"/>
    <w:rsid w:val="00337F71"/>
    <w:rsid w:val="00341B12"/>
    <w:rsid w:val="00341CAF"/>
    <w:rsid w:val="003447A8"/>
    <w:rsid w:val="0035362E"/>
    <w:rsid w:val="003539BF"/>
    <w:rsid w:val="00355ABF"/>
    <w:rsid w:val="00356183"/>
    <w:rsid w:val="00356812"/>
    <w:rsid w:val="003609C9"/>
    <w:rsid w:val="00365B6D"/>
    <w:rsid w:val="003762E9"/>
    <w:rsid w:val="00377EE3"/>
    <w:rsid w:val="00382DEC"/>
    <w:rsid w:val="00384E19"/>
    <w:rsid w:val="00386954"/>
    <w:rsid w:val="0039266D"/>
    <w:rsid w:val="003A28BF"/>
    <w:rsid w:val="003A2FB3"/>
    <w:rsid w:val="003B1A27"/>
    <w:rsid w:val="003B4ABC"/>
    <w:rsid w:val="003B6B7A"/>
    <w:rsid w:val="003C3411"/>
    <w:rsid w:val="003C5119"/>
    <w:rsid w:val="003C736C"/>
    <w:rsid w:val="003E1C5D"/>
    <w:rsid w:val="003E444B"/>
    <w:rsid w:val="003F40E5"/>
    <w:rsid w:val="003F6490"/>
    <w:rsid w:val="00401E9B"/>
    <w:rsid w:val="00403E4C"/>
    <w:rsid w:val="004045CE"/>
    <w:rsid w:val="00410D3C"/>
    <w:rsid w:val="00411592"/>
    <w:rsid w:val="0041220E"/>
    <w:rsid w:val="00412550"/>
    <w:rsid w:val="00420DC5"/>
    <w:rsid w:val="00421506"/>
    <w:rsid w:val="0042198A"/>
    <w:rsid w:val="0042356D"/>
    <w:rsid w:val="004258AD"/>
    <w:rsid w:val="00430B38"/>
    <w:rsid w:val="00436072"/>
    <w:rsid w:val="0044572E"/>
    <w:rsid w:val="00453625"/>
    <w:rsid w:val="00454263"/>
    <w:rsid w:val="00455DE8"/>
    <w:rsid w:val="004600BE"/>
    <w:rsid w:val="0046176F"/>
    <w:rsid w:val="004623B2"/>
    <w:rsid w:val="00475326"/>
    <w:rsid w:val="004834BA"/>
    <w:rsid w:val="00483AEF"/>
    <w:rsid w:val="00496032"/>
    <w:rsid w:val="004A28AF"/>
    <w:rsid w:val="004A395E"/>
    <w:rsid w:val="004A5B9A"/>
    <w:rsid w:val="004A6FFD"/>
    <w:rsid w:val="004B0C4D"/>
    <w:rsid w:val="004B2335"/>
    <w:rsid w:val="004B3455"/>
    <w:rsid w:val="004B536B"/>
    <w:rsid w:val="004B69D8"/>
    <w:rsid w:val="004B75DF"/>
    <w:rsid w:val="004C4FB9"/>
    <w:rsid w:val="004D0E86"/>
    <w:rsid w:val="004D1284"/>
    <w:rsid w:val="004D1D64"/>
    <w:rsid w:val="004D3F21"/>
    <w:rsid w:val="004D77C0"/>
    <w:rsid w:val="004D7BB2"/>
    <w:rsid w:val="004E2F26"/>
    <w:rsid w:val="004E678C"/>
    <w:rsid w:val="004E7335"/>
    <w:rsid w:val="004F45C8"/>
    <w:rsid w:val="004F7A0C"/>
    <w:rsid w:val="00503BAF"/>
    <w:rsid w:val="00506DF6"/>
    <w:rsid w:val="0050789E"/>
    <w:rsid w:val="005123B7"/>
    <w:rsid w:val="00512D8C"/>
    <w:rsid w:val="00514FA3"/>
    <w:rsid w:val="00516231"/>
    <w:rsid w:val="005177AF"/>
    <w:rsid w:val="0052122E"/>
    <w:rsid w:val="0052222F"/>
    <w:rsid w:val="005266C1"/>
    <w:rsid w:val="00531253"/>
    <w:rsid w:val="00534E9E"/>
    <w:rsid w:val="00535F4B"/>
    <w:rsid w:val="005440FF"/>
    <w:rsid w:val="00545952"/>
    <w:rsid w:val="005473BE"/>
    <w:rsid w:val="00547B06"/>
    <w:rsid w:val="00554B23"/>
    <w:rsid w:val="00555FD8"/>
    <w:rsid w:val="00563BD1"/>
    <w:rsid w:val="00564269"/>
    <w:rsid w:val="00564C90"/>
    <w:rsid w:val="0057655C"/>
    <w:rsid w:val="00592BE3"/>
    <w:rsid w:val="005B318E"/>
    <w:rsid w:val="005B429C"/>
    <w:rsid w:val="005C1B56"/>
    <w:rsid w:val="005D1B0C"/>
    <w:rsid w:val="005D4D38"/>
    <w:rsid w:val="005E50FB"/>
    <w:rsid w:val="005E648F"/>
    <w:rsid w:val="005E7CBE"/>
    <w:rsid w:val="00601E94"/>
    <w:rsid w:val="00604167"/>
    <w:rsid w:val="006075ED"/>
    <w:rsid w:val="00610FE5"/>
    <w:rsid w:val="006143D2"/>
    <w:rsid w:val="006163AA"/>
    <w:rsid w:val="00623D00"/>
    <w:rsid w:val="0062537F"/>
    <w:rsid w:val="00630F43"/>
    <w:rsid w:val="00634382"/>
    <w:rsid w:val="00637802"/>
    <w:rsid w:val="0064393D"/>
    <w:rsid w:val="00647067"/>
    <w:rsid w:val="006531AD"/>
    <w:rsid w:val="00653BAF"/>
    <w:rsid w:val="006553BB"/>
    <w:rsid w:val="006572A5"/>
    <w:rsid w:val="00665AD1"/>
    <w:rsid w:val="00666B74"/>
    <w:rsid w:val="00671863"/>
    <w:rsid w:val="006730C2"/>
    <w:rsid w:val="00674760"/>
    <w:rsid w:val="00674F81"/>
    <w:rsid w:val="00677A08"/>
    <w:rsid w:val="00680E15"/>
    <w:rsid w:val="006A0F01"/>
    <w:rsid w:val="006A53BE"/>
    <w:rsid w:val="006A552A"/>
    <w:rsid w:val="006B00B2"/>
    <w:rsid w:val="006C2940"/>
    <w:rsid w:val="006C297B"/>
    <w:rsid w:val="006C69CF"/>
    <w:rsid w:val="006C7322"/>
    <w:rsid w:val="006D7F64"/>
    <w:rsid w:val="006E3037"/>
    <w:rsid w:val="006F4457"/>
    <w:rsid w:val="007063E8"/>
    <w:rsid w:val="00706E23"/>
    <w:rsid w:val="00707C8C"/>
    <w:rsid w:val="00707CA1"/>
    <w:rsid w:val="0071275D"/>
    <w:rsid w:val="00715BE7"/>
    <w:rsid w:val="0073767B"/>
    <w:rsid w:val="00740086"/>
    <w:rsid w:val="00745344"/>
    <w:rsid w:val="00747837"/>
    <w:rsid w:val="007544C7"/>
    <w:rsid w:val="00756027"/>
    <w:rsid w:val="00760263"/>
    <w:rsid w:val="007604A4"/>
    <w:rsid w:val="00762C6B"/>
    <w:rsid w:val="0076452D"/>
    <w:rsid w:val="007732C1"/>
    <w:rsid w:val="0078397B"/>
    <w:rsid w:val="0079077B"/>
    <w:rsid w:val="007974CA"/>
    <w:rsid w:val="007A30CA"/>
    <w:rsid w:val="007A4D49"/>
    <w:rsid w:val="007A6FB1"/>
    <w:rsid w:val="007B3415"/>
    <w:rsid w:val="007B3C21"/>
    <w:rsid w:val="007B73E8"/>
    <w:rsid w:val="007C0C7B"/>
    <w:rsid w:val="007C629B"/>
    <w:rsid w:val="007D64EC"/>
    <w:rsid w:val="007D7613"/>
    <w:rsid w:val="007E23A1"/>
    <w:rsid w:val="007E6904"/>
    <w:rsid w:val="007F2BD4"/>
    <w:rsid w:val="007F4F81"/>
    <w:rsid w:val="007F7FD4"/>
    <w:rsid w:val="00804E98"/>
    <w:rsid w:val="008140A2"/>
    <w:rsid w:val="00814CCF"/>
    <w:rsid w:val="00815FAE"/>
    <w:rsid w:val="008179D9"/>
    <w:rsid w:val="00821A70"/>
    <w:rsid w:val="008256F5"/>
    <w:rsid w:val="00830CD0"/>
    <w:rsid w:val="00841795"/>
    <w:rsid w:val="008457A3"/>
    <w:rsid w:val="00847D26"/>
    <w:rsid w:val="00854D7A"/>
    <w:rsid w:val="00864B7C"/>
    <w:rsid w:val="008746DE"/>
    <w:rsid w:val="008802B3"/>
    <w:rsid w:val="00882062"/>
    <w:rsid w:val="0088450A"/>
    <w:rsid w:val="008A394D"/>
    <w:rsid w:val="008B0BE7"/>
    <w:rsid w:val="008B26A4"/>
    <w:rsid w:val="008C1D88"/>
    <w:rsid w:val="008C1F2D"/>
    <w:rsid w:val="008C41E2"/>
    <w:rsid w:val="008D5B78"/>
    <w:rsid w:val="008E14E6"/>
    <w:rsid w:val="008E480A"/>
    <w:rsid w:val="008E676F"/>
    <w:rsid w:val="008F1342"/>
    <w:rsid w:val="008F28C0"/>
    <w:rsid w:val="008F368E"/>
    <w:rsid w:val="008F6078"/>
    <w:rsid w:val="009036DE"/>
    <w:rsid w:val="009042A4"/>
    <w:rsid w:val="009159B2"/>
    <w:rsid w:val="00923352"/>
    <w:rsid w:val="00926B2D"/>
    <w:rsid w:val="00930510"/>
    <w:rsid w:val="00932A9B"/>
    <w:rsid w:val="00932E77"/>
    <w:rsid w:val="00933132"/>
    <w:rsid w:val="009408B7"/>
    <w:rsid w:val="00941E56"/>
    <w:rsid w:val="0094545E"/>
    <w:rsid w:val="009514D4"/>
    <w:rsid w:val="009565F1"/>
    <w:rsid w:val="0097438F"/>
    <w:rsid w:val="009816E1"/>
    <w:rsid w:val="00981ACA"/>
    <w:rsid w:val="00991334"/>
    <w:rsid w:val="00994CD5"/>
    <w:rsid w:val="009979BD"/>
    <w:rsid w:val="009B00F5"/>
    <w:rsid w:val="009B1907"/>
    <w:rsid w:val="009C0144"/>
    <w:rsid w:val="009C07FB"/>
    <w:rsid w:val="009D0770"/>
    <w:rsid w:val="009D34BE"/>
    <w:rsid w:val="009D4CC6"/>
    <w:rsid w:val="009E064C"/>
    <w:rsid w:val="009E0AC7"/>
    <w:rsid w:val="009F091E"/>
    <w:rsid w:val="009F0AF2"/>
    <w:rsid w:val="009F504B"/>
    <w:rsid w:val="009F5943"/>
    <w:rsid w:val="00A00CEC"/>
    <w:rsid w:val="00A12112"/>
    <w:rsid w:val="00A304BC"/>
    <w:rsid w:val="00A319C0"/>
    <w:rsid w:val="00A359D7"/>
    <w:rsid w:val="00A37A01"/>
    <w:rsid w:val="00A37EAB"/>
    <w:rsid w:val="00A40D09"/>
    <w:rsid w:val="00A45722"/>
    <w:rsid w:val="00A46E9E"/>
    <w:rsid w:val="00A56DC4"/>
    <w:rsid w:val="00A5798F"/>
    <w:rsid w:val="00A70075"/>
    <w:rsid w:val="00A700C5"/>
    <w:rsid w:val="00A75847"/>
    <w:rsid w:val="00A770B6"/>
    <w:rsid w:val="00A82AAB"/>
    <w:rsid w:val="00A849A6"/>
    <w:rsid w:val="00A87778"/>
    <w:rsid w:val="00A92347"/>
    <w:rsid w:val="00A9298B"/>
    <w:rsid w:val="00A958F7"/>
    <w:rsid w:val="00A965B4"/>
    <w:rsid w:val="00AA4B85"/>
    <w:rsid w:val="00AB1966"/>
    <w:rsid w:val="00AB5350"/>
    <w:rsid w:val="00AC6ABC"/>
    <w:rsid w:val="00AC7A6A"/>
    <w:rsid w:val="00AD0704"/>
    <w:rsid w:val="00AD6C90"/>
    <w:rsid w:val="00AE22DE"/>
    <w:rsid w:val="00AE2A97"/>
    <w:rsid w:val="00AF0593"/>
    <w:rsid w:val="00AF068A"/>
    <w:rsid w:val="00AF1B01"/>
    <w:rsid w:val="00B01D13"/>
    <w:rsid w:val="00B039AC"/>
    <w:rsid w:val="00B04291"/>
    <w:rsid w:val="00B05710"/>
    <w:rsid w:val="00B110E8"/>
    <w:rsid w:val="00B16178"/>
    <w:rsid w:val="00B203B8"/>
    <w:rsid w:val="00B2097C"/>
    <w:rsid w:val="00B30AEC"/>
    <w:rsid w:val="00B41B2E"/>
    <w:rsid w:val="00B44164"/>
    <w:rsid w:val="00B51C5F"/>
    <w:rsid w:val="00B55222"/>
    <w:rsid w:val="00B563CF"/>
    <w:rsid w:val="00B57BD3"/>
    <w:rsid w:val="00B648EA"/>
    <w:rsid w:val="00B7785D"/>
    <w:rsid w:val="00B80692"/>
    <w:rsid w:val="00B83AB2"/>
    <w:rsid w:val="00B8628D"/>
    <w:rsid w:val="00B870D7"/>
    <w:rsid w:val="00B914C2"/>
    <w:rsid w:val="00BA0E39"/>
    <w:rsid w:val="00BA3C2A"/>
    <w:rsid w:val="00BB7981"/>
    <w:rsid w:val="00BC3FB1"/>
    <w:rsid w:val="00BC4060"/>
    <w:rsid w:val="00BC69D7"/>
    <w:rsid w:val="00BD741D"/>
    <w:rsid w:val="00BE4243"/>
    <w:rsid w:val="00BE5A36"/>
    <w:rsid w:val="00BF22E6"/>
    <w:rsid w:val="00BF2E02"/>
    <w:rsid w:val="00C037C4"/>
    <w:rsid w:val="00C05DD4"/>
    <w:rsid w:val="00C17E17"/>
    <w:rsid w:val="00C31C7B"/>
    <w:rsid w:val="00C33819"/>
    <w:rsid w:val="00C43F16"/>
    <w:rsid w:val="00C47DD1"/>
    <w:rsid w:val="00C55362"/>
    <w:rsid w:val="00C574CD"/>
    <w:rsid w:val="00C649AE"/>
    <w:rsid w:val="00C713FF"/>
    <w:rsid w:val="00C716ED"/>
    <w:rsid w:val="00C74D43"/>
    <w:rsid w:val="00C75086"/>
    <w:rsid w:val="00C77C09"/>
    <w:rsid w:val="00C86A58"/>
    <w:rsid w:val="00C90590"/>
    <w:rsid w:val="00C915A7"/>
    <w:rsid w:val="00C91A58"/>
    <w:rsid w:val="00C92CF9"/>
    <w:rsid w:val="00C955E5"/>
    <w:rsid w:val="00CA2467"/>
    <w:rsid w:val="00CA303C"/>
    <w:rsid w:val="00CA368D"/>
    <w:rsid w:val="00CB50EB"/>
    <w:rsid w:val="00CB6FA1"/>
    <w:rsid w:val="00CB763E"/>
    <w:rsid w:val="00CC1846"/>
    <w:rsid w:val="00CC4D33"/>
    <w:rsid w:val="00CD3633"/>
    <w:rsid w:val="00CE393C"/>
    <w:rsid w:val="00CE4472"/>
    <w:rsid w:val="00CE4715"/>
    <w:rsid w:val="00CF3C00"/>
    <w:rsid w:val="00CF4643"/>
    <w:rsid w:val="00D02407"/>
    <w:rsid w:val="00D03434"/>
    <w:rsid w:val="00D0525C"/>
    <w:rsid w:val="00D05AC9"/>
    <w:rsid w:val="00D0685E"/>
    <w:rsid w:val="00D1257C"/>
    <w:rsid w:val="00D13E8F"/>
    <w:rsid w:val="00D23DE3"/>
    <w:rsid w:val="00D2747B"/>
    <w:rsid w:val="00D35638"/>
    <w:rsid w:val="00D403CD"/>
    <w:rsid w:val="00D41E26"/>
    <w:rsid w:val="00D467F6"/>
    <w:rsid w:val="00D46973"/>
    <w:rsid w:val="00D544CE"/>
    <w:rsid w:val="00D567DC"/>
    <w:rsid w:val="00D5749E"/>
    <w:rsid w:val="00D62DA5"/>
    <w:rsid w:val="00D74FBF"/>
    <w:rsid w:val="00D7550A"/>
    <w:rsid w:val="00D771DD"/>
    <w:rsid w:val="00D83613"/>
    <w:rsid w:val="00D86D8D"/>
    <w:rsid w:val="00DA105B"/>
    <w:rsid w:val="00DA1E32"/>
    <w:rsid w:val="00DA245E"/>
    <w:rsid w:val="00DA37A0"/>
    <w:rsid w:val="00DA55F8"/>
    <w:rsid w:val="00DB08FB"/>
    <w:rsid w:val="00DB184F"/>
    <w:rsid w:val="00DD3859"/>
    <w:rsid w:val="00DD45A0"/>
    <w:rsid w:val="00DE1BC0"/>
    <w:rsid w:val="00DE51D4"/>
    <w:rsid w:val="00DF0BC8"/>
    <w:rsid w:val="00DF64FD"/>
    <w:rsid w:val="00DF68F8"/>
    <w:rsid w:val="00E01692"/>
    <w:rsid w:val="00E02C4D"/>
    <w:rsid w:val="00E05A62"/>
    <w:rsid w:val="00E05CAE"/>
    <w:rsid w:val="00E07C70"/>
    <w:rsid w:val="00E10190"/>
    <w:rsid w:val="00E10DE8"/>
    <w:rsid w:val="00E14E1A"/>
    <w:rsid w:val="00E16423"/>
    <w:rsid w:val="00E22CF0"/>
    <w:rsid w:val="00E2456E"/>
    <w:rsid w:val="00E25DAB"/>
    <w:rsid w:val="00E2727E"/>
    <w:rsid w:val="00E30C60"/>
    <w:rsid w:val="00E327AE"/>
    <w:rsid w:val="00E3767B"/>
    <w:rsid w:val="00E40EBB"/>
    <w:rsid w:val="00E508F0"/>
    <w:rsid w:val="00E510D3"/>
    <w:rsid w:val="00E51D87"/>
    <w:rsid w:val="00E555BE"/>
    <w:rsid w:val="00E5587D"/>
    <w:rsid w:val="00E57C5F"/>
    <w:rsid w:val="00E65526"/>
    <w:rsid w:val="00E67470"/>
    <w:rsid w:val="00E67808"/>
    <w:rsid w:val="00E7057E"/>
    <w:rsid w:val="00E70D64"/>
    <w:rsid w:val="00E80DA2"/>
    <w:rsid w:val="00E848F2"/>
    <w:rsid w:val="00E84ABA"/>
    <w:rsid w:val="00E86138"/>
    <w:rsid w:val="00E926F4"/>
    <w:rsid w:val="00EA6CCF"/>
    <w:rsid w:val="00EA73F4"/>
    <w:rsid w:val="00EB5561"/>
    <w:rsid w:val="00EB6C8D"/>
    <w:rsid w:val="00EC34B7"/>
    <w:rsid w:val="00EC4C06"/>
    <w:rsid w:val="00EC5C89"/>
    <w:rsid w:val="00EC6792"/>
    <w:rsid w:val="00ED1816"/>
    <w:rsid w:val="00ED1F15"/>
    <w:rsid w:val="00ED263B"/>
    <w:rsid w:val="00ED5059"/>
    <w:rsid w:val="00EE16F1"/>
    <w:rsid w:val="00EE19D9"/>
    <w:rsid w:val="00EF5B18"/>
    <w:rsid w:val="00EF6213"/>
    <w:rsid w:val="00EF6D86"/>
    <w:rsid w:val="00F0340A"/>
    <w:rsid w:val="00F0681B"/>
    <w:rsid w:val="00F10162"/>
    <w:rsid w:val="00F10ED9"/>
    <w:rsid w:val="00F12CA2"/>
    <w:rsid w:val="00F13623"/>
    <w:rsid w:val="00F22E69"/>
    <w:rsid w:val="00F23C57"/>
    <w:rsid w:val="00F27749"/>
    <w:rsid w:val="00F34401"/>
    <w:rsid w:val="00F40026"/>
    <w:rsid w:val="00F406C4"/>
    <w:rsid w:val="00F508B6"/>
    <w:rsid w:val="00F509CA"/>
    <w:rsid w:val="00F527B0"/>
    <w:rsid w:val="00F613B7"/>
    <w:rsid w:val="00F61C81"/>
    <w:rsid w:val="00F71A94"/>
    <w:rsid w:val="00F77476"/>
    <w:rsid w:val="00F81946"/>
    <w:rsid w:val="00F92B22"/>
    <w:rsid w:val="00F956B3"/>
    <w:rsid w:val="00F968BE"/>
    <w:rsid w:val="00FA5A4C"/>
    <w:rsid w:val="00FB107A"/>
    <w:rsid w:val="00FB375E"/>
    <w:rsid w:val="00FB6A66"/>
    <w:rsid w:val="00FC6B1E"/>
    <w:rsid w:val="00FC6CBC"/>
    <w:rsid w:val="00FD0EB8"/>
    <w:rsid w:val="00FD7902"/>
    <w:rsid w:val="00FE1EE9"/>
    <w:rsid w:val="00FE2A91"/>
    <w:rsid w:val="00FE34C4"/>
    <w:rsid w:val="00FE5CBE"/>
    <w:rsid w:val="00FE5FAC"/>
    <w:rsid w:val="00FF2235"/>
    <w:rsid w:val="00FF513E"/>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A0E0C"/>
  <w15:docId w15:val="{59ECB345-200A-43C2-9001-61A79C8C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F38"/>
    <w:pPr>
      <w:spacing w:after="120" w:line="259" w:lineRule="auto"/>
      <w:jc w:val="both"/>
    </w:pPr>
    <w:rPr>
      <w:rFonts w:eastAsia="Carlito" w:cs="Carlito"/>
    </w:rPr>
  </w:style>
  <w:style w:type="paragraph" w:styleId="Heading1">
    <w:name w:val="heading 1"/>
    <w:basedOn w:val="Normal"/>
    <w:uiPriority w:val="9"/>
    <w:qFormat/>
    <w:pPr>
      <w:spacing w:before="1"/>
      <w:ind w:left="220"/>
      <w:outlineLvl w:val="0"/>
    </w:pPr>
    <w:rPr>
      <w:b/>
      <w:bCs/>
      <w:u w:val="single" w:color="000000"/>
    </w:rPr>
  </w:style>
  <w:style w:type="paragraph" w:styleId="Heading2">
    <w:name w:val="heading 2"/>
    <w:basedOn w:val="Normal"/>
    <w:next w:val="Normal"/>
    <w:link w:val="Heading2Char"/>
    <w:uiPriority w:val="9"/>
    <w:semiHidden/>
    <w:unhideWhenUsed/>
    <w:qFormat/>
    <w:rsid w:val="00E558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58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2F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220"/>
    </w:pPr>
  </w:style>
  <w:style w:type="paragraph" w:styleId="TOC2">
    <w:name w:val="toc 2"/>
    <w:basedOn w:val="Normal"/>
    <w:uiPriority w:val="39"/>
    <w:qFormat/>
    <w:pPr>
      <w:spacing w:before="139"/>
      <w:ind w:left="441"/>
    </w:pPr>
  </w:style>
  <w:style w:type="paragraph" w:styleId="TOC3">
    <w:name w:val="toc 3"/>
    <w:basedOn w:val="Normal"/>
    <w:uiPriority w:val="39"/>
    <w:qFormat/>
    <w:pPr>
      <w:spacing w:before="140"/>
      <w:ind w:left="659"/>
    </w:pPr>
  </w:style>
  <w:style w:type="paragraph" w:styleId="BodyText">
    <w:name w:val="Body Text"/>
    <w:basedOn w:val="Normal"/>
    <w:link w:val="BodyTextChar"/>
    <w:uiPriority w:val="1"/>
    <w:qFormat/>
  </w:style>
  <w:style w:type="paragraph" w:styleId="Title">
    <w:name w:val="Title"/>
    <w:basedOn w:val="Normal"/>
    <w:uiPriority w:val="10"/>
    <w:qFormat/>
    <w:pPr>
      <w:ind w:left="1240"/>
    </w:pPr>
    <w:rPr>
      <w:b/>
      <w:bCs/>
      <w:sz w:val="96"/>
      <w:szCs w:val="96"/>
    </w:rPr>
  </w:style>
  <w:style w:type="paragraph" w:styleId="ListParagraph">
    <w:name w:val="List Paragraph"/>
    <w:basedOn w:val="Normal"/>
    <w:uiPriority w:val="1"/>
    <w:qFormat/>
    <w:pPr>
      <w:spacing w:before="41"/>
      <w:ind w:left="940" w:hanging="360"/>
    </w:pPr>
  </w:style>
  <w:style w:type="paragraph" w:customStyle="1" w:styleId="TableParagraph">
    <w:name w:val="Table Paragraph"/>
    <w:basedOn w:val="Normal"/>
    <w:uiPriority w:val="1"/>
    <w:qFormat/>
    <w:pPr>
      <w:spacing w:line="248" w:lineRule="exact"/>
      <w:ind w:left="105"/>
    </w:pPr>
  </w:style>
  <w:style w:type="paragraph" w:styleId="Header">
    <w:name w:val="header"/>
    <w:basedOn w:val="Normal"/>
    <w:link w:val="HeaderChar"/>
    <w:uiPriority w:val="99"/>
    <w:unhideWhenUsed/>
    <w:rsid w:val="000830DB"/>
    <w:pPr>
      <w:tabs>
        <w:tab w:val="center" w:pos="4513"/>
        <w:tab w:val="right" w:pos="9026"/>
      </w:tabs>
    </w:pPr>
  </w:style>
  <w:style w:type="character" w:customStyle="1" w:styleId="HeaderChar">
    <w:name w:val="Header Char"/>
    <w:basedOn w:val="DefaultParagraphFont"/>
    <w:link w:val="Header"/>
    <w:uiPriority w:val="99"/>
    <w:rsid w:val="000830DB"/>
    <w:rPr>
      <w:rFonts w:ascii="Carlito" w:eastAsia="Carlito" w:hAnsi="Carlito" w:cs="Carlito"/>
    </w:rPr>
  </w:style>
  <w:style w:type="paragraph" w:styleId="Footer">
    <w:name w:val="footer"/>
    <w:basedOn w:val="Normal"/>
    <w:link w:val="FooterChar"/>
    <w:uiPriority w:val="99"/>
    <w:unhideWhenUsed/>
    <w:rsid w:val="000830DB"/>
    <w:pPr>
      <w:tabs>
        <w:tab w:val="center" w:pos="4513"/>
        <w:tab w:val="right" w:pos="9026"/>
      </w:tabs>
    </w:pPr>
  </w:style>
  <w:style w:type="character" w:customStyle="1" w:styleId="FooterChar">
    <w:name w:val="Footer Char"/>
    <w:basedOn w:val="DefaultParagraphFont"/>
    <w:link w:val="Footer"/>
    <w:uiPriority w:val="99"/>
    <w:rsid w:val="000830DB"/>
    <w:rPr>
      <w:rFonts w:ascii="Carlito" w:eastAsia="Carlito" w:hAnsi="Carlito" w:cs="Carlito"/>
    </w:rPr>
  </w:style>
  <w:style w:type="character" w:customStyle="1" w:styleId="BodyTextChar">
    <w:name w:val="Body Text Char"/>
    <w:basedOn w:val="DefaultParagraphFont"/>
    <w:link w:val="BodyText"/>
    <w:uiPriority w:val="1"/>
    <w:rsid w:val="004045CE"/>
    <w:rPr>
      <w:rFonts w:ascii="Carlito" w:eastAsia="Carlito" w:hAnsi="Carlito" w:cs="Carlito"/>
    </w:rPr>
  </w:style>
  <w:style w:type="character" w:customStyle="1" w:styleId="Heading4Char">
    <w:name w:val="Heading 4 Char"/>
    <w:basedOn w:val="DefaultParagraphFont"/>
    <w:link w:val="Heading4"/>
    <w:uiPriority w:val="9"/>
    <w:semiHidden/>
    <w:rsid w:val="003A2FB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E558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5587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5587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5587D"/>
    <w:pPr>
      <w:keepNext/>
      <w:keepLines/>
      <w:widowControl/>
      <w:autoSpaceDE/>
      <w:autoSpaceDN/>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E5587D"/>
    <w:rPr>
      <w:color w:val="0000FF" w:themeColor="hyperlink"/>
      <w:u w:val="single"/>
    </w:rPr>
  </w:style>
  <w:style w:type="paragraph" w:customStyle="1" w:styleId="Level1">
    <w:name w:val="Level 1"/>
    <w:basedOn w:val="BodyText"/>
    <w:link w:val="Level1Char"/>
    <w:qFormat/>
    <w:rsid w:val="008256F5"/>
    <w:pPr>
      <w:spacing w:before="120" w:after="240"/>
      <w:outlineLvl w:val="0"/>
    </w:pPr>
    <w:rPr>
      <w:rFonts w:ascii="Calibri Light" w:hAnsi="Calibri Light"/>
      <w:sz w:val="28"/>
      <w:szCs w:val="28"/>
    </w:rPr>
  </w:style>
  <w:style w:type="character" w:customStyle="1" w:styleId="Level1Char">
    <w:name w:val="Level 1 Char"/>
    <w:basedOn w:val="BodyTextChar"/>
    <w:link w:val="Level1"/>
    <w:rsid w:val="008256F5"/>
    <w:rPr>
      <w:rFonts w:ascii="Calibri Light" w:eastAsia="Carlito" w:hAnsi="Calibri Light" w:cs="Carlito"/>
      <w:sz w:val="28"/>
      <w:szCs w:val="28"/>
    </w:rPr>
  </w:style>
  <w:style w:type="paragraph" w:customStyle="1" w:styleId="Level2">
    <w:name w:val="Level 2"/>
    <w:basedOn w:val="BodyText"/>
    <w:link w:val="Level2Char"/>
    <w:qFormat/>
    <w:rsid w:val="00421506"/>
    <w:pPr>
      <w:spacing w:before="6"/>
      <w:outlineLvl w:val="1"/>
    </w:pPr>
    <w:rPr>
      <w:rFonts w:ascii="Calibri Light" w:hAnsi="Calibri Light"/>
      <w:sz w:val="28"/>
      <w:szCs w:val="28"/>
    </w:rPr>
  </w:style>
  <w:style w:type="character" w:customStyle="1" w:styleId="Level2Char">
    <w:name w:val="Level 2 Char"/>
    <w:basedOn w:val="BodyTextChar"/>
    <w:link w:val="Level2"/>
    <w:rsid w:val="00421506"/>
    <w:rPr>
      <w:rFonts w:ascii="Calibri Light" w:eastAsia="Carlito" w:hAnsi="Calibri Light" w:cs="Carlito"/>
      <w:sz w:val="28"/>
      <w:szCs w:val="28"/>
    </w:rPr>
  </w:style>
  <w:style w:type="character" w:styleId="CommentReference">
    <w:name w:val="annotation reference"/>
    <w:basedOn w:val="DefaultParagraphFont"/>
    <w:uiPriority w:val="99"/>
    <w:semiHidden/>
    <w:unhideWhenUsed/>
    <w:rsid w:val="00D1257C"/>
    <w:rPr>
      <w:sz w:val="16"/>
      <w:szCs w:val="16"/>
    </w:rPr>
  </w:style>
  <w:style w:type="paragraph" w:styleId="CommentText">
    <w:name w:val="annotation text"/>
    <w:basedOn w:val="Normal"/>
    <w:link w:val="CommentTextChar"/>
    <w:uiPriority w:val="99"/>
    <w:unhideWhenUsed/>
    <w:rsid w:val="00D1257C"/>
    <w:pPr>
      <w:spacing w:line="240" w:lineRule="auto"/>
    </w:pPr>
    <w:rPr>
      <w:sz w:val="20"/>
      <w:szCs w:val="20"/>
    </w:rPr>
  </w:style>
  <w:style w:type="character" w:customStyle="1" w:styleId="CommentTextChar">
    <w:name w:val="Comment Text Char"/>
    <w:basedOn w:val="DefaultParagraphFont"/>
    <w:link w:val="CommentText"/>
    <w:uiPriority w:val="99"/>
    <w:rsid w:val="00D1257C"/>
    <w:rPr>
      <w:rFonts w:eastAsia="Carlito" w:cs="Carlito"/>
      <w:sz w:val="20"/>
      <w:szCs w:val="20"/>
    </w:rPr>
  </w:style>
  <w:style w:type="paragraph" w:styleId="CommentSubject">
    <w:name w:val="annotation subject"/>
    <w:basedOn w:val="CommentText"/>
    <w:next w:val="CommentText"/>
    <w:link w:val="CommentSubjectChar"/>
    <w:uiPriority w:val="99"/>
    <w:semiHidden/>
    <w:unhideWhenUsed/>
    <w:rsid w:val="00D1257C"/>
    <w:rPr>
      <w:b/>
      <w:bCs/>
    </w:rPr>
  </w:style>
  <w:style w:type="character" w:customStyle="1" w:styleId="CommentSubjectChar">
    <w:name w:val="Comment Subject Char"/>
    <w:basedOn w:val="CommentTextChar"/>
    <w:link w:val="CommentSubject"/>
    <w:uiPriority w:val="99"/>
    <w:semiHidden/>
    <w:rsid w:val="00D1257C"/>
    <w:rPr>
      <w:rFonts w:eastAsia="Carlito" w:cs="Carlito"/>
      <w:b/>
      <w:bCs/>
      <w:sz w:val="20"/>
      <w:szCs w:val="20"/>
    </w:rPr>
  </w:style>
  <w:style w:type="character" w:styleId="Strong">
    <w:name w:val="Strong"/>
    <w:basedOn w:val="DefaultParagraphFont"/>
    <w:uiPriority w:val="22"/>
    <w:qFormat/>
    <w:rsid w:val="009D0770"/>
    <w:rPr>
      <w:b/>
      <w:bCs/>
    </w:rPr>
  </w:style>
  <w:style w:type="paragraph" w:customStyle="1" w:styleId="RFPList">
    <w:name w:val="RFP List"/>
    <w:basedOn w:val="BodyText"/>
    <w:link w:val="RFPListChar"/>
    <w:qFormat/>
    <w:rsid w:val="00564269"/>
    <w:pPr>
      <w:numPr>
        <w:numId w:val="17"/>
      </w:numPr>
      <w:spacing w:after="0" w:line="276" w:lineRule="auto"/>
      <w:ind w:right="266"/>
    </w:pPr>
  </w:style>
  <w:style w:type="character" w:customStyle="1" w:styleId="RFPListChar">
    <w:name w:val="RFP List Char"/>
    <w:basedOn w:val="BodyTextChar"/>
    <w:link w:val="RFPList"/>
    <w:rsid w:val="00564269"/>
    <w:rPr>
      <w:rFonts w:ascii="Carlito" w:eastAsia="Carlito" w:hAnsi="Carlito" w:cs="Carlito"/>
    </w:rPr>
  </w:style>
  <w:style w:type="table" w:styleId="GridTable1Light">
    <w:name w:val="Grid Table 1 Light"/>
    <w:basedOn w:val="TableNormal"/>
    <w:uiPriority w:val="46"/>
    <w:rsid w:val="006531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5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26"/>
    <w:rPr>
      <w:color w:val="605E5C"/>
      <w:shd w:val="clear" w:color="auto" w:fill="E1DFDD"/>
    </w:rPr>
  </w:style>
  <w:style w:type="paragraph" w:styleId="Revision">
    <w:name w:val="Revision"/>
    <w:hidden/>
    <w:uiPriority w:val="99"/>
    <w:semiHidden/>
    <w:rsid w:val="00CC4D33"/>
    <w:pPr>
      <w:widowControl/>
      <w:autoSpaceDE/>
      <w:autoSpaceDN/>
    </w:pPr>
    <w:rPr>
      <w:rFonts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2463">
      <w:bodyDiv w:val="1"/>
      <w:marLeft w:val="0"/>
      <w:marRight w:val="0"/>
      <w:marTop w:val="0"/>
      <w:marBottom w:val="0"/>
      <w:divBdr>
        <w:top w:val="none" w:sz="0" w:space="0" w:color="auto"/>
        <w:left w:val="none" w:sz="0" w:space="0" w:color="auto"/>
        <w:bottom w:val="none" w:sz="0" w:space="0" w:color="auto"/>
        <w:right w:val="none" w:sz="0" w:space="0" w:color="auto"/>
      </w:divBdr>
    </w:div>
    <w:div w:id="48311406">
      <w:bodyDiv w:val="1"/>
      <w:marLeft w:val="0"/>
      <w:marRight w:val="0"/>
      <w:marTop w:val="0"/>
      <w:marBottom w:val="0"/>
      <w:divBdr>
        <w:top w:val="none" w:sz="0" w:space="0" w:color="auto"/>
        <w:left w:val="none" w:sz="0" w:space="0" w:color="auto"/>
        <w:bottom w:val="none" w:sz="0" w:space="0" w:color="auto"/>
        <w:right w:val="none" w:sz="0" w:space="0" w:color="auto"/>
      </w:divBdr>
    </w:div>
    <w:div w:id="72506269">
      <w:bodyDiv w:val="1"/>
      <w:marLeft w:val="0"/>
      <w:marRight w:val="0"/>
      <w:marTop w:val="0"/>
      <w:marBottom w:val="0"/>
      <w:divBdr>
        <w:top w:val="none" w:sz="0" w:space="0" w:color="auto"/>
        <w:left w:val="none" w:sz="0" w:space="0" w:color="auto"/>
        <w:bottom w:val="none" w:sz="0" w:space="0" w:color="auto"/>
        <w:right w:val="none" w:sz="0" w:space="0" w:color="auto"/>
      </w:divBdr>
    </w:div>
    <w:div w:id="157966312">
      <w:bodyDiv w:val="1"/>
      <w:marLeft w:val="0"/>
      <w:marRight w:val="0"/>
      <w:marTop w:val="0"/>
      <w:marBottom w:val="0"/>
      <w:divBdr>
        <w:top w:val="none" w:sz="0" w:space="0" w:color="auto"/>
        <w:left w:val="none" w:sz="0" w:space="0" w:color="auto"/>
        <w:bottom w:val="none" w:sz="0" w:space="0" w:color="auto"/>
        <w:right w:val="none" w:sz="0" w:space="0" w:color="auto"/>
      </w:divBdr>
      <w:divsChild>
        <w:div w:id="1406755450">
          <w:marLeft w:val="0"/>
          <w:marRight w:val="0"/>
          <w:marTop w:val="0"/>
          <w:marBottom w:val="0"/>
          <w:divBdr>
            <w:top w:val="none" w:sz="0" w:space="0" w:color="auto"/>
            <w:left w:val="none" w:sz="0" w:space="0" w:color="auto"/>
            <w:bottom w:val="none" w:sz="0" w:space="0" w:color="auto"/>
            <w:right w:val="none" w:sz="0" w:space="0" w:color="auto"/>
          </w:divBdr>
          <w:divsChild>
            <w:div w:id="1808163882">
              <w:marLeft w:val="0"/>
              <w:marRight w:val="0"/>
              <w:marTop w:val="0"/>
              <w:marBottom w:val="0"/>
              <w:divBdr>
                <w:top w:val="none" w:sz="0" w:space="0" w:color="auto"/>
                <w:left w:val="none" w:sz="0" w:space="0" w:color="auto"/>
                <w:bottom w:val="none" w:sz="0" w:space="0" w:color="auto"/>
                <w:right w:val="none" w:sz="0" w:space="0" w:color="auto"/>
              </w:divBdr>
              <w:divsChild>
                <w:div w:id="1041903832">
                  <w:marLeft w:val="0"/>
                  <w:marRight w:val="0"/>
                  <w:marTop w:val="0"/>
                  <w:marBottom w:val="0"/>
                  <w:divBdr>
                    <w:top w:val="none" w:sz="0" w:space="0" w:color="auto"/>
                    <w:left w:val="none" w:sz="0" w:space="0" w:color="auto"/>
                    <w:bottom w:val="none" w:sz="0" w:space="0" w:color="auto"/>
                    <w:right w:val="none" w:sz="0" w:space="0" w:color="auto"/>
                  </w:divBdr>
                  <w:divsChild>
                    <w:div w:id="20190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8132">
      <w:bodyDiv w:val="1"/>
      <w:marLeft w:val="0"/>
      <w:marRight w:val="0"/>
      <w:marTop w:val="0"/>
      <w:marBottom w:val="0"/>
      <w:divBdr>
        <w:top w:val="none" w:sz="0" w:space="0" w:color="auto"/>
        <w:left w:val="none" w:sz="0" w:space="0" w:color="auto"/>
        <w:bottom w:val="none" w:sz="0" w:space="0" w:color="auto"/>
        <w:right w:val="none" w:sz="0" w:space="0" w:color="auto"/>
      </w:divBdr>
    </w:div>
    <w:div w:id="224605532">
      <w:bodyDiv w:val="1"/>
      <w:marLeft w:val="0"/>
      <w:marRight w:val="0"/>
      <w:marTop w:val="0"/>
      <w:marBottom w:val="0"/>
      <w:divBdr>
        <w:top w:val="none" w:sz="0" w:space="0" w:color="auto"/>
        <w:left w:val="none" w:sz="0" w:space="0" w:color="auto"/>
        <w:bottom w:val="none" w:sz="0" w:space="0" w:color="auto"/>
        <w:right w:val="none" w:sz="0" w:space="0" w:color="auto"/>
      </w:divBdr>
    </w:div>
    <w:div w:id="259529116">
      <w:bodyDiv w:val="1"/>
      <w:marLeft w:val="0"/>
      <w:marRight w:val="0"/>
      <w:marTop w:val="0"/>
      <w:marBottom w:val="0"/>
      <w:divBdr>
        <w:top w:val="none" w:sz="0" w:space="0" w:color="auto"/>
        <w:left w:val="none" w:sz="0" w:space="0" w:color="auto"/>
        <w:bottom w:val="none" w:sz="0" w:space="0" w:color="auto"/>
        <w:right w:val="none" w:sz="0" w:space="0" w:color="auto"/>
      </w:divBdr>
    </w:div>
    <w:div w:id="307636338">
      <w:bodyDiv w:val="1"/>
      <w:marLeft w:val="0"/>
      <w:marRight w:val="0"/>
      <w:marTop w:val="0"/>
      <w:marBottom w:val="0"/>
      <w:divBdr>
        <w:top w:val="none" w:sz="0" w:space="0" w:color="auto"/>
        <w:left w:val="none" w:sz="0" w:space="0" w:color="auto"/>
        <w:bottom w:val="none" w:sz="0" w:space="0" w:color="auto"/>
        <w:right w:val="none" w:sz="0" w:space="0" w:color="auto"/>
      </w:divBdr>
    </w:div>
    <w:div w:id="325475046">
      <w:bodyDiv w:val="1"/>
      <w:marLeft w:val="0"/>
      <w:marRight w:val="0"/>
      <w:marTop w:val="0"/>
      <w:marBottom w:val="0"/>
      <w:divBdr>
        <w:top w:val="none" w:sz="0" w:space="0" w:color="auto"/>
        <w:left w:val="none" w:sz="0" w:space="0" w:color="auto"/>
        <w:bottom w:val="none" w:sz="0" w:space="0" w:color="auto"/>
        <w:right w:val="none" w:sz="0" w:space="0" w:color="auto"/>
      </w:divBdr>
    </w:div>
    <w:div w:id="326058185">
      <w:bodyDiv w:val="1"/>
      <w:marLeft w:val="0"/>
      <w:marRight w:val="0"/>
      <w:marTop w:val="0"/>
      <w:marBottom w:val="0"/>
      <w:divBdr>
        <w:top w:val="none" w:sz="0" w:space="0" w:color="auto"/>
        <w:left w:val="none" w:sz="0" w:space="0" w:color="auto"/>
        <w:bottom w:val="none" w:sz="0" w:space="0" w:color="auto"/>
        <w:right w:val="none" w:sz="0" w:space="0" w:color="auto"/>
      </w:divBdr>
    </w:div>
    <w:div w:id="356584910">
      <w:bodyDiv w:val="1"/>
      <w:marLeft w:val="0"/>
      <w:marRight w:val="0"/>
      <w:marTop w:val="0"/>
      <w:marBottom w:val="0"/>
      <w:divBdr>
        <w:top w:val="none" w:sz="0" w:space="0" w:color="auto"/>
        <w:left w:val="none" w:sz="0" w:space="0" w:color="auto"/>
        <w:bottom w:val="none" w:sz="0" w:space="0" w:color="auto"/>
        <w:right w:val="none" w:sz="0" w:space="0" w:color="auto"/>
      </w:divBdr>
    </w:div>
    <w:div w:id="555118681">
      <w:bodyDiv w:val="1"/>
      <w:marLeft w:val="0"/>
      <w:marRight w:val="0"/>
      <w:marTop w:val="0"/>
      <w:marBottom w:val="0"/>
      <w:divBdr>
        <w:top w:val="none" w:sz="0" w:space="0" w:color="auto"/>
        <w:left w:val="none" w:sz="0" w:space="0" w:color="auto"/>
        <w:bottom w:val="none" w:sz="0" w:space="0" w:color="auto"/>
        <w:right w:val="none" w:sz="0" w:space="0" w:color="auto"/>
      </w:divBdr>
    </w:div>
    <w:div w:id="566764525">
      <w:bodyDiv w:val="1"/>
      <w:marLeft w:val="0"/>
      <w:marRight w:val="0"/>
      <w:marTop w:val="0"/>
      <w:marBottom w:val="0"/>
      <w:divBdr>
        <w:top w:val="none" w:sz="0" w:space="0" w:color="auto"/>
        <w:left w:val="none" w:sz="0" w:space="0" w:color="auto"/>
        <w:bottom w:val="none" w:sz="0" w:space="0" w:color="auto"/>
        <w:right w:val="none" w:sz="0" w:space="0" w:color="auto"/>
      </w:divBdr>
    </w:div>
    <w:div w:id="587814519">
      <w:bodyDiv w:val="1"/>
      <w:marLeft w:val="0"/>
      <w:marRight w:val="0"/>
      <w:marTop w:val="0"/>
      <w:marBottom w:val="0"/>
      <w:divBdr>
        <w:top w:val="none" w:sz="0" w:space="0" w:color="auto"/>
        <w:left w:val="none" w:sz="0" w:space="0" w:color="auto"/>
        <w:bottom w:val="none" w:sz="0" w:space="0" w:color="auto"/>
        <w:right w:val="none" w:sz="0" w:space="0" w:color="auto"/>
      </w:divBdr>
    </w:div>
    <w:div w:id="675114457">
      <w:bodyDiv w:val="1"/>
      <w:marLeft w:val="0"/>
      <w:marRight w:val="0"/>
      <w:marTop w:val="0"/>
      <w:marBottom w:val="0"/>
      <w:divBdr>
        <w:top w:val="none" w:sz="0" w:space="0" w:color="auto"/>
        <w:left w:val="none" w:sz="0" w:space="0" w:color="auto"/>
        <w:bottom w:val="none" w:sz="0" w:space="0" w:color="auto"/>
        <w:right w:val="none" w:sz="0" w:space="0" w:color="auto"/>
      </w:divBdr>
    </w:div>
    <w:div w:id="697853480">
      <w:bodyDiv w:val="1"/>
      <w:marLeft w:val="0"/>
      <w:marRight w:val="0"/>
      <w:marTop w:val="0"/>
      <w:marBottom w:val="0"/>
      <w:divBdr>
        <w:top w:val="none" w:sz="0" w:space="0" w:color="auto"/>
        <w:left w:val="none" w:sz="0" w:space="0" w:color="auto"/>
        <w:bottom w:val="none" w:sz="0" w:space="0" w:color="auto"/>
        <w:right w:val="none" w:sz="0" w:space="0" w:color="auto"/>
      </w:divBdr>
    </w:div>
    <w:div w:id="721364679">
      <w:bodyDiv w:val="1"/>
      <w:marLeft w:val="0"/>
      <w:marRight w:val="0"/>
      <w:marTop w:val="0"/>
      <w:marBottom w:val="0"/>
      <w:divBdr>
        <w:top w:val="none" w:sz="0" w:space="0" w:color="auto"/>
        <w:left w:val="none" w:sz="0" w:space="0" w:color="auto"/>
        <w:bottom w:val="none" w:sz="0" w:space="0" w:color="auto"/>
        <w:right w:val="none" w:sz="0" w:space="0" w:color="auto"/>
      </w:divBdr>
    </w:div>
    <w:div w:id="726296794">
      <w:bodyDiv w:val="1"/>
      <w:marLeft w:val="0"/>
      <w:marRight w:val="0"/>
      <w:marTop w:val="0"/>
      <w:marBottom w:val="0"/>
      <w:divBdr>
        <w:top w:val="none" w:sz="0" w:space="0" w:color="auto"/>
        <w:left w:val="none" w:sz="0" w:space="0" w:color="auto"/>
        <w:bottom w:val="none" w:sz="0" w:space="0" w:color="auto"/>
        <w:right w:val="none" w:sz="0" w:space="0" w:color="auto"/>
      </w:divBdr>
    </w:div>
    <w:div w:id="767701759">
      <w:bodyDiv w:val="1"/>
      <w:marLeft w:val="0"/>
      <w:marRight w:val="0"/>
      <w:marTop w:val="0"/>
      <w:marBottom w:val="0"/>
      <w:divBdr>
        <w:top w:val="none" w:sz="0" w:space="0" w:color="auto"/>
        <w:left w:val="none" w:sz="0" w:space="0" w:color="auto"/>
        <w:bottom w:val="none" w:sz="0" w:space="0" w:color="auto"/>
        <w:right w:val="none" w:sz="0" w:space="0" w:color="auto"/>
      </w:divBdr>
    </w:div>
    <w:div w:id="784885139">
      <w:bodyDiv w:val="1"/>
      <w:marLeft w:val="0"/>
      <w:marRight w:val="0"/>
      <w:marTop w:val="0"/>
      <w:marBottom w:val="0"/>
      <w:divBdr>
        <w:top w:val="none" w:sz="0" w:space="0" w:color="auto"/>
        <w:left w:val="none" w:sz="0" w:space="0" w:color="auto"/>
        <w:bottom w:val="none" w:sz="0" w:space="0" w:color="auto"/>
        <w:right w:val="none" w:sz="0" w:space="0" w:color="auto"/>
      </w:divBdr>
    </w:div>
    <w:div w:id="802962463">
      <w:bodyDiv w:val="1"/>
      <w:marLeft w:val="0"/>
      <w:marRight w:val="0"/>
      <w:marTop w:val="0"/>
      <w:marBottom w:val="0"/>
      <w:divBdr>
        <w:top w:val="none" w:sz="0" w:space="0" w:color="auto"/>
        <w:left w:val="none" w:sz="0" w:space="0" w:color="auto"/>
        <w:bottom w:val="none" w:sz="0" w:space="0" w:color="auto"/>
        <w:right w:val="none" w:sz="0" w:space="0" w:color="auto"/>
      </w:divBdr>
    </w:div>
    <w:div w:id="896865134">
      <w:bodyDiv w:val="1"/>
      <w:marLeft w:val="0"/>
      <w:marRight w:val="0"/>
      <w:marTop w:val="0"/>
      <w:marBottom w:val="0"/>
      <w:divBdr>
        <w:top w:val="none" w:sz="0" w:space="0" w:color="auto"/>
        <w:left w:val="none" w:sz="0" w:space="0" w:color="auto"/>
        <w:bottom w:val="none" w:sz="0" w:space="0" w:color="auto"/>
        <w:right w:val="none" w:sz="0" w:space="0" w:color="auto"/>
      </w:divBdr>
    </w:div>
    <w:div w:id="922107928">
      <w:bodyDiv w:val="1"/>
      <w:marLeft w:val="0"/>
      <w:marRight w:val="0"/>
      <w:marTop w:val="0"/>
      <w:marBottom w:val="0"/>
      <w:divBdr>
        <w:top w:val="none" w:sz="0" w:space="0" w:color="auto"/>
        <w:left w:val="none" w:sz="0" w:space="0" w:color="auto"/>
        <w:bottom w:val="none" w:sz="0" w:space="0" w:color="auto"/>
        <w:right w:val="none" w:sz="0" w:space="0" w:color="auto"/>
      </w:divBdr>
    </w:div>
    <w:div w:id="924338187">
      <w:bodyDiv w:val="1"/>
      <w:marLeft w:val="0"/>
      <w:marRight w:val="0"/>
      <w:marTop w:val="0"/>
      <w:marBottom w:val="0"/>
      <w:divBdr>
        <w:top w:val="none" w:sz="0" w:space="0" w:color="auto"/>
        <w:left w:val="none" w:sz="0" w:space="0" w:color="auto"/>
        <w:bottom w:val="none" w:sz="0" w:space="0" w:color="auto"/>
        <w:right w:val="none" w:sz="0" w:space="0" w:color="auto"/>
      </w:divBdr>
    </w:div>
    <w:div w:id="936526126">
      <w:bodyDiv w:val="1"/>
      <w:marLeft w:val="0"/>
      <w:marRight w:val="0"/>
      <w:marTop w:val="0"/>
      <w:marBottom w:val="0"/>
      <w:divBdr>
        <w:top w:val="none" w:sz="0" w:space="0" w:color="auto"/>
        <w:left w:val="none" w:sz="0" w:space="0" w:color="auto"/>
        <w:bottom w:val="none" w:sz="0" w:space="0" w:color="auto"/>
        <w:right w:val="none" w:sz="0" w:space="0" w:color="auto"/>
      </w:divBdr>
    </w:div>
    <w:div w:id="1007293094">
      <w:bodyDiv w:val="1"/>
      <w:marLeft w:val="0"/>
      <w:marRight w:val="0"/>
      <w:marTop w:val="0"/>
      <w:marBottom w:val="0"/>
      <w:divBdr>
        <w:top w:val="none" w:sz="0" w:space="0" w:color="auto"/>
        <w:left w:val="none" w:sz="0" w:space="0" w:color="auto"/>
        <w:bottom w:val="none" w:sz="0" w:space="0" w:color="auto"/>
        <w:right w:val="none" w:sz="0" w:space="0" w:color="auto"/>
      </w:divBdr>
    </w:div>
    <w:div w:id="1033073514">
      <w:bodyDiv w:val="1"/>
      <w:marLeft w:val="0"/>
      <w:marRight w:val="0"/>
      <w:marTop w:val="0"/>
      <w:marBottom w:val="0"/>
      <w:divBdr>
        <w:top w:val="none" w:sz="0" w:space="0" w:color="auto"/>
        <w:left w:val="none" w:sz="0" w:space="0" w:color="auto"/>
        <w:bottom w:val="none" w:sz="0" w:space="0" w:color="auto"/>
        <w:right w:val="none" w:sz="0" w:space="0" w:color="auto"/>
      </w:divBdr>
    </w:div>
    <w:div w:id="1047025667">
      <w:bodyDiv w:val="1"/>
      <w:marLeft w:val="0"/>
      <w:marRight w:val="0"/>
      <w:marTop w:val="0"/>
      <w:marBottom w:val="0"/>
      <w:divBdr>
        <w:top w:val="none" w:sz="0" w:space="0" w:color="auto"/>
        <w:left w:val="none" w:sz="0" w:space="0" w:color="auto"/>
        <w:bottom w:val="none" w:sz="0" w:space="0" w:color="auto"/>
        <w:right w:val="none" w:sz="0" w:space="0" w:color="auto"/>
      </w:divBdr>
    </w:div>
    <w:div w:id="1076441156">
      <w:bodyDiv w:val="1"/>
      <w:marLeft w:val="0"/>
      <w:marRight w:val="0"/>
      <w:marTop w:val="0"/>
      <w:marBottom w:val="0"/>
      <w:divBdr>
        <w:top w:val="none" w:sz="0" w:space="0" w:color="auto"/>
        <w:left w:val="none" w:sz="0" w:space="0" w:color="auto"/>
        <w:bottom w:val="none" w:sz="0" w:space="0" w:color="auto"/>
        <w:right w:val="none" w:sz="0" w:space="0" w:color="auto"/>
      </w:divBdr>
    </w:div>
    <w:div w:id="1100955541">
      <w:bodyDiv w:val="1"/>
      <w:marLeft w:val="0"/>
      <w:marRight w:val="0"/>
      <w:marTop w:val="0"/>
      <w:marBottom w:val="0"/>
      <w:divBdr>
        <w:top w:val="none" w:sz="0" w:space="0" w:color="auto"/>
        <w:left w:val="none" w:sz="0" w:space="0" w:color="auto"/>
        <w:bottom w:val="none" w:sz="0" w:space="0" w:color="auto"/>
        <w:right w:val="none" w:sz="0" w:space="0" w:color="auto"/>
      </w:divBdr>
    </w:div>
    <w:div w:id="1172985307">
      <w:bodyDiv w:val="1"/>
      <w:marLeft w:val="0"/>
      <w:marRight w:val="0"/>
      <w:marTop w:val="0"/>
      <w:marBottom w:val="0"/>
      <w:divBdr>
        <w:top w:val="none" w:sz="0" w:space="0" w:color="auto"/>
        <w:left w:val="none" w:sz="0" w:space="0" w:color="auto"/>
        <w:bottom w:val="none" w:sz="0" w:space="0" w:color="auto"/>
        <w:right w:val="none" w:sz="0" w:space="0" w:color="auto"/>
      </w:divBdr>
    </w:div>
    <w:div w:id="1173953071">
      <w:bodyDiv w:val="1"/>
      <w:marLeft w:val="0"/>
      <w:marRight w:val="0"/>
      <w:marTop w:val="0"/>
      <w:marBottom w:val="0"/>
      <w:divBdr>
        <w:top w:val="none" w:sz="0" w:space="0" w:color="auto"/>
        <w:left w:val="none" w:sz="0" w:space="0" w:color="auto"/>
        <w:bottom w:val="none" w:sz="0" w:space="0" w:color="auto"/>
        <w:right w:val="none" w:sz="0" w:space="0" w:color="auto"/>
      </w:divBdr>
    </w:div>
    <w:div w:id="1202985539">
      <w:bodyDiv w:val="1"/>
      <w:marLeft w:val="0"/>
      <w:marRight w:val="0"/>
      <w:marTop w:val="0"/>
      <w:marBottom w:val="0"/>
      <w:divBdr>
        <w:top w:val="none" w:sz="0" w:space="0" w:color="auto"/>
        <w:left w:val="none" w:sz="0" w:space="0" w:color="auto"/>
        <w:bottom w:val="none" w:sz="0" w:space="0" w:color="auto"/>
        <w:right w:val="none" w:sz="0" w:space="0" w:color="auto"/>
      </w:divBdr>
    </w:div>
    <w:div w:id="1227112245">
      <w:bodyDiv w:val="1"/>
      <w:marLeft w:val="0"/>
      <w:marRight w:val="0"/>
      <w:marTop w:val="0"/>
      <w:marBottom w:val="0"/>
      <w:divBdr>
        <w:top w:val="none" w:sz="0" w:space="0" w:color="auto"/>
        <w:left w:val="none" w:sz="0" w:space="0" w:color="auto"/>
        <w:bottom w:val="none" w:sz="0" w:space="0" w:color="auto"/>
        <w:right w:val="none" w:sz="0" w:space="0" w:color="auto"/>
      </w:divBdr>
    </w:div>
    <w:div w:id="1299605984">
      <w:bodyDiv w:val="1"/>
      <w:marLeft w:val="0"/>
      <w:marRight w:val="0"/>
      <w:marTop w:val="0"/>
      <w:marBottom w:val="0"/>
      <w:divBdr>
        <w:top w:val="none" w:sz="0" w:space="0" w:color="auto"/>
        <w:left w:val="none" w:sz="0" w:space="0" w:color="auto"/>
        <w:bottom w:val="none" w:sz="0" w:space="0" w:color="auto"/>
        <w:right w:val="none" w:sz="0" w:space="0" w:color="auto"/>
      </w:divBdr>
    </w:div>
    <w:div w:id="1358433644">
      <w:bodyDiv w:val="1"/>
      <w:marLeft w:val="0"/>
      <w:marRight w:val="0"/>
      <w:marTop w:val="0"/>
      <w:marBottom w:val="0"/>
      <w:divBdr>
        <w:top w:val="none" w:sz="0" w:space="0" w:color="auto"/>
        <w:left w:val="none" w:sz="0" w:space="0" w:color="auto"/>
        <w:bottom w:val="none" w:sz="0" w:space="0" w:color="auto"/>
        <w:right w:val="none" w:sz="0" w:space="0" w:color="auto"/>
      </w:divBdr>
    </w:div>
    <w:div w:id="1429157264">
      <w:bodyDiv w:val="1"/>
      <w:marLeft w:val="0"/>
      <w:marRight w:val="0"/>
      <w:marTop w:val="0"/>
      <w:marBottom w:val="0"/>
      <w:divBdr>
        <w:top w:val="none" w:sz="0" w:space="0" w:color="auto"/>
        <w:left w:val="none" w:sz="0" w:space="0" w:color="auto"/>
        <w:bottom w:val="none" w:sz="0" w:space="0" w:color="auto"/>
        <w:right w:val="none" w:sz="0" w:space="0" w:color="auto"/>
      </w:divBdr>
    </w:div>
    <w:div w:id="1440027138">
      <w:bodyDiv w:val="1"/>
      <w:marLeft w:val="0"/>
      <w:marRight w:val="0"/>
      <w:marTop w:val="0"/>
      <w:marBottom w:val="0"/>
      <w:divBdr>
        <w:top w:val="none" w:sz="0" w:space="0" w:color="auto"/>
        <w:left w:val="none" w:sz="0" w:space="0" w:color="auto"/>
        <w:bottom w:val="none" w:sz="0" w:space="0" w:color="auto"/>
        <w:right w:val="none" w:sz="0" w:space="0" w:color="auto"/>
      </w:divBdr>
    </w:div>
    <w:div w:id="1461263089">
      <w:bodyDiv w:val="1"/>
      <w:marLeft w:val="0"/>
      <w:marRight w:val="0"/>
      <w:marTop w:val="0"/>
      <w:marBottom w:val="0"/>
      <w:divBdr>
        <w:top w:val="none" w:sz="0" w:space="0" w:color="auto"/>
        <w:left w:val="none" w:sz="0" w:space="0" w:color="auto"/>
        <w:bottom w:val="none" w:sz="0" w:space="0" w:color="auto"/>
        <w:right w:val="none" w:sz="0" w:space="0" w:color="auto"/>
      </w:divBdr>
    </w:div>
    <w:div w:id="1474374592">
      <w:bodyDiv w:val="1"/>
      <w:marLeft w:val="0"/>
      <w:marRight w:val="0"/>
      <w:marTop w:val="0"/>
      <w:marBottom w:val="0"/>
      <w:divBdr>
        <w:top w:val="none" w:sz="0" w:space="0" w:color="auto"/>
        <w:left w:val="none" w:sz="0" w:space="0" w:color="auto"/>
        <w:bottom w:val="none" w:sz="0" w:space="0" w:color="auto"/>
        <w:right w:val="none" w:sz="0" w:space="0" w:color="auto"/>
      </w:divBdr>
    </w:div>
    <w:div w:id="1503471239">
      <w:bodyDiv w:val="1"/>
      <w:marLeft w:val="0"/>
      <w:marRight w:val="0"/>
      <w:marTop w:val="0"/>
      <w:marBottom w:val="0"/>
      <w:divBdr>
        <w:top w:val="none" w:sz="0" w:space="0" w:color="auto"/>
        <w:left w:val="none" w:sz="0" w:space="0" w:color="auto"/>
        <w:bottom w:val="none" w:sz="0" w:space="0" w:color="auto"/>
        <w:right w:val="none" w:sz="0" w:space="0" w:color="auto"/>
      </w:divBdr>
    </w:div>
    <w:div w:id="1544905240">
      <w:bodyDiv w:val="1"/>
      <w:marLeft w:val="0"/>
      <w:marRight w:val="0"/>
      <w:marTop w:val="0"/>
      <w:marBottom w:val="0"/>
      <w:divBdr>
        <w:top w:val="none" w:sz="0" w:space="0" w:color="auto"/>
        <w:left w:val="none" w:sz="0" w:space="0" w:color="auto"/>
        <w:bottom w:val="none" w:sz="0" w:space="0" w:color="auto"/>
        <w:right w:val="none" w:sz="0" w:space="0" w:color="auto"/>
      </w:divBdr>
    </w:div>
    <w:div w:id="159956122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658998514">
      <w:bodyDiv w:val="1"/>
      <w:marLeft w:val="0"/>
      <w:marRight w:val="0"/>
      <w:marTop w:val="0"/>
      <w:marBottom w:val="0"/>
      <w:divBdr>
        <w:top w:val="none" w:sz="0" w:space="0" w:color="auto"/>
        <w:left w:val="none" w:sz="0" w:space="0" w:color="auto"/>
        <w:bottom w:val="none" w:sz="0" w:space="0" w:color="auto"/>
        <w:right w:val="none" w:sz="0" w:space="0" w:color="auto"/>
      </w:divBdr>
    </w:div>
    <w:div w:id="1672487237">
      <w:bodyDiv w:val="1"/>
      <w:marLeft w:val="0"/>
      <w:marRight w:val="0"/>
      <w:marTop w:val="0"/>
      <w:marBottom w:val="0"/>
      <w:divBdr>
        <w:top w:val="none" w:sz="0" w:space="0" w:color="auto"/>
        <w:left w:val="none" w:sz="0" w:space="0" w:color="auto"/>
        <w:bottom w:val="none" w:sz="0" w:space="0" w:color="auto"/>
        <w:right w:val="none" w:sz="0" w:space="0" w:color="auto"/>
      </w:divBdr>
    </w:div>
    <w:div w:id="1680501535">
      <w:bodyDiv w:val="1"/>
      <w:marLeft w:val="0"/>
      <w:marRight w:val="0"/>
      <w:marTop w:val="0"/>
      <w:marBottom w:val="0"/>
      <w:divBdr>
        <w:top w:val="none" w:sz="0" w:space="0" w:color="auto"/>
        <w:left w:val="none" w:sz="0" w:space="0" w:color="auto"/>
        <w:bottom w:val="none" w:sz="0" w:space="0" w:color="auto"/>
        <w:right w:val="none" w:sz="0" w:space="0" w:color="auto"/>
      </w:divBdr>
    </w:div>
    <w:div w:id="1698653563">
      <w:bodyDiv w:val="1"/>
      <w:marLeft w:val="0"/>
      <w:marRight w:val="0"/>
      <w:marTop w:val="0"/>
      <w:marBottom w:val="0"/>
      <w:divBdr>
        <w:top w:val="none" w:sz="0" w:space="0" w:color="auto"/>
        <w:left w:val="none" w:sz="0" w:space="0" w:color="auto"/>
        <w:bottom w:val="none" w:sz="0" w:space="0" w:color="auto"/>
        <w:right w:val="none" w:sz="0" w:space="0" w:color="auto"/>
      </w:divBdr>
    </w:div>
    <w:div w:id="1750929900">
      <w:bodyDiv w:val="1"/>
      <w:marLeft w:val="0"/>
      <w:marRight w:val="0"/>
      <w:marTop w:val="0"/>
      <w:marBottom w:val="0"/>
      <w:divBdr>
        <w:top w:val="none" w:sz="0" w:space="0" w:color="auto"/>
        <w:left w:val="none" w:sz="0" w:space="0" w:color="auto"/>
        <w:bottom w:val="none" w:sz="0" w:space="0" w:color="auto"/>
        <w:right w:val="none" w:sz="0" w:space="0" w:color="auto"/>
      </w:divBdr>
    </w:div>
    <w:div w:id="1776442355">
      <w:bodyDiv w:val="1"/>
      <w:marLeft w:val="0"/>
      <w:marRight w:val="0"/>
      <w:marTop w:val="0"/>
      <w:marBottom w:val="0"/>
      <w:divBdr>
        <w:top w:val="none" w:sz="0" w:space="0" w:color="auto"/>
        <w:left w:val="none" w:sz="0" w:space="0" w:color="auto"/>
        <w:bottom w:val="none" w:sz="0" w:space="0" w:color="auto"/>
        <w:right w:val="none" w:sz="0" w:space="0" w:color="auto"/>
      </w:divBdr>
    </w:div>
    <w:div w:id="1811437267">
      <w:bodyDiv w:val="1"/>
      <w:marLeft w:val="0"/>
      <w:marRight w:val="0"/>
      <w:marTop w:val="0"/>
      <w:marBottom w:val="0"/>
      <w:divBdr>
        <w:top w:val="none" w:sz="0" w:space="0" w:color="auto"/>
        <w:left w:val="none" w:sz="0" w:space="0" w:color="auto"/>
        <w:bottom w:val="none" w:sz="0" w:space="0" w:color="auto"/>
        <w:right w:val="none" w:sz="0" w:space="0" w:color="auto"/>
      </w:divBdr>
    </w:div>
    <w:div w:id="1898544367">
      <w:bodyDiv w:val="1"/>
      <w:marLeft w:val="0"/>
      <w:marRight w:val="0"/>
      <w:marTop w:val="0"/>
      <w:marBottom w:val="0"/>
      <w:divBdr>
        <w:top w:val="none" w:sz="0" w:space="0" w:color="auto"/>
        <w:left w:val="none" w:sz="0" w:space="0" w:color="auto"/>
        <w:bottom w:val="none" w:sz="0" w:space="0" w:color="auto"/>
        <w:right w:val="none" w:sz="0" w:space="0" w:color="auto"/>
      </w:divBdr>
    </w:div>
    <w:div w:id="2073966561">
      <w:bodyDiv w:val="1"/>
      <w:marLeft w:val="0"/>
      <w:marRight w:val="0"/>
      <w:marTop w:val="0"/>
      <w:marBottom w:val="0"/>
      <w:divBdr>
        <w:top w:val="none" w:sz="0" w:space="0" w:color="auto"/>
        <w:left w:val="none" w:sz="0" w:space="0" w:color="auto"/>
        <w:bottom w:val="none" w:sz="0" w:space="0" w:color="auto"/>
        <w:right w:val="none" w:sz="0" w:space="0" w:color="auto"/>
      </w:divBdr>
    </w:div>
    <w:div w:id="212141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DD6B417C6B0445AD84E6C91E56A20E" ma:contentTypeVersion="14" ma:contentTypeDescription="Create a new document." ma:contentTypeScope="" ma:versionID="69b585bd7ce58770198c91b0e86f6149">
  <xsd:schema xmlns:xsd="http://www.w3.org/2001/XMLSchema" xmlns:xs="http://www.w3.org/2001/XMLSchema" xmlns:p="http://schemas.microsoft.com/office/2006/metadata/properties" xmlns:ns3="fdf7ac0f-6dd1-4815-8c8b-5991ee755662" xmlns:ns4="9f0d1c3e-e7d9-417d-9110-83bc3fe60eb4" targetNamespace="http://schemas.microsoft.com/office/2006/metadata/properties" ma:root="true" ma:fieldsID="41b24bcf83b7dac2a26e978297a1f08e" ns3:_="" ns4:_="">
    <xsd:import namespace="fdf7ac0f-6dd1-4815-8c8b-5991ee755662"/>
    <xsd:import namespace="9f0d1c3e-e7d9-417d-9110-83bc3fe60eb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System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7ac0f-6dd1-4815-8c8b-5991ee755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d1c3e-e7d9-417d-9110-83bc3fe60e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df7ac0f-6dd1-4815-8c8b-5991ee755662" xsi:nil="true"/>
  </documentManagement>
</p:properties>
</file>

<file path=customXml/itemProps1.xml><?xml version="1.0" encoding="utf-8"?>
<ds:datastoreItem xmlns:ds="http://schemas.openxmlformats.org/officeDocument/2006/customXml" ds:itemID="{C2370F5F-FBDF-4738-8AFB-C7F56E9117C9}">
  <ds:schemaRefs>
    <ds:schemaRef ds:uri="http://schemas.openxmlformats.org/officeDocument/2006/bibliography"/>
  </ds:schemaRefs>
</ds:datastoreItem>
</file>

<file path=customXml/itemProps2.xml><?xml version="1.0" encoding="utf-8"?>
<ds:datastoreItem xmlns:ds="http://schemas.openxmlformats.org/officeDocument/2006/customXml" ds:itemID="{9265B2F4-86E6-44F4-B82E-196526305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7ac0f-6dd1-4815-8c8b-5991ee755662"/>
    <ds:schemaRef ds:uri="9f0d1c3e-e7d9-417d-9110-83bc3fe60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84486-D59A-430A-BF4A-E3B96A526A58}">
  <ds:schemaRefs>
    <ds:schemaRef ds:uri="http://schemas.microsoft.com/sharepoint/v3/contenttype/forms"/>
  </ds:schemaRefs>
</ds:datastoreItem>
</file>

<file path=customXml/itemProps4.xml><?xml version="1.0" encoding="utf-8"?>
<ds:datastoreItem xmlns:ds="http://schemas.openxmlformats.org/officeDocument/2006/customXml" ds:itemID="{7035A65A-C685-472E-A3AC-96412C92271B}">
  <ds:schemaRefs>
    <ds:schemaRef ds:uri="http://schemas.microsoft.com/office/2006/metadata/properties"/>
    <ds:schemaRef ds:uri="http://schemas.microsoft.com/office/infopath/2007/PartnerControls"/>
    <ds:schemaRef ds:uri="fdf7ac0f-6dd1-4815-8c8b-5991ee755662"/>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36</Pages>
  <Words>7509</Words>
  <Characters>42806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Meladze</dc:creator>
  <cp:keywords/>
  <dc:description/>
  <cp:lastModifiedBy>Ruben Kazarov, PCB GEO</cp:lastModifiedBy>
  <cp:revision>23</cp:revision>
  <dcterms:created xsi:type="dcterms:W3CDTF">2024-09-23T14:06:00Z</dcterms:created>
  <dcterms:modified xsi:type="dcterms:W3CDTF">2024-10-15T11:47:00Z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y fmtid="{D5CDD505-2E9C-101B-9397-08002B2CF9AE}" pid="6" name="ClassificationContentMarkingHeaderShapeIds">
    <vt:lpwstr>61b6e5e4,4b74ced,1b352198,1ad43eec,2ee6b7a1,21c7bec7</vt:lpwstr>
  </property>
  <property fmtid="{D5CDD505-2E9C-101B-9397-08002B2CF9AE}" pid="7" name="ClassificationContentMarkingHeaderFontProps">
    <vt:lpwstr>#0078d7,10,Calibri</vt:lpwstr>
  </property>
  <property fmtid="{D5CDD505-2E9C-101B-9397-08002B2CF9AE}" pid="8" name="ClassificationContentMarkingHeaderText">
    <vt:lpwstr>Classification: Restricted to Partners</vt:lpwstr>
  </property>
  <property fmtid="{D5CDD505-2E9C-101B-9397-08002B2CF9AE}" pid="9" name="MSIP_Label_78cbde42-0dd4-4942-9b1c-e23a1c4e5874_Enabled">
    <vt:lpwstr>true</vt:lpwstr>
  </property>
  <property fmtid="{D5CDD505-2E9C-101B-9397-08002B2CF9AE}" pid="10" name="MSIP_Label_78cbde42-0dd4-4942-9b1c-e23a1c4e5874_SetDate">
    <vt:lpwstr>2024-06-24T17:55:07Z</vt:lpwstr>
  </property>
  <property fmtid="{D5CDD505-2E9C-101B-9397-08002B2CF9AE}" pid="11" name="MSIP_Label_78cbde42-0dd4-4942-9b1c-e23a1c4e5874_Method">
    <vt:lpwstr>Standard</vt:lpwstr>
  </property>
  <property fmtid="{D5CDD505-2E9C-101B-9397-08002B2CF9AE}" pid="12" name="MSIP_Label_78cbde42-0dd4-4942-9b1c-e23a1c4e5874_Name">
    <vt:lpwstr>Restricted to Partners</vt:lpwstr>
  </property>
  <property fmtid="{D5CDD505-2E9C-101B-9397-08002B2CF9AE}" pid="13" name="MSIP_Label_78cbde42-0dd4-4942-9b1c-e23a1c4e5874_SiteId">
    <vt:lpwstr>3471ad6d-e2eb-4e85-93ae-c344b4ac592c</vt:lpwstr>
  </property>
  <property fmtid="{D5CDD505-2E9C-101B-9397-08002B2CF9AE}" pid="14" name="MSIP_Label_78cbde42-0dd4-4942-9b1c-e23a1c4e5874_ActionId">
    <vt:lpwstr>875779d9-f60b-4068-abc2-2e88e3ee921f</vt:lpwstr>
  </property>
  <property fmtid="{D5CDD505-2E9C-101B-9397-08002B2CF9AE}" pid="15" name="MSIP_Label_78cbde42-0dd4-4942-9b1c-e23a1c4e5874_ContentBits">
    <vt:lpwstr>1</vt:lpwstr>
  </property>
  <property fmtid="{D5CDD505-2E9C-101B-9397-08002B2CF9AE}" pid="16" name="GrammarlyDocumentId">
    <vt:lpwstr>b280256b2d791e6519dfdf75d1fdb731831d6b3dea160141920e9db73a9e7bdd</vt:lpwstr>
  </property>
  <property fmtid="{D5CDD505-2E9C-101B-9397-08002B2CF9AE}" pid="17" name="ContentTypeId">
    <vt:lpwstr>0x01010020DD6B417C6B0445AD84E6C91E56A20E</vt:lpwstr>
  </property>
</Properties>
</file>