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786D" w14:textId="77777777" w:rsidR="004C735B" w:rsidRPr="00D23BF2" w:rsidRDefault="004C735B" w:rsidP="004949D8">
      <w:pPr>
        <w:rPr>
          <w:rFonts w:ascii="Sylfaen" w:hAnsi="Sylfaen"/>
          <w:b/>
          <w:color w:val="000000"/>
          <w:sz w:val="18"/>
          <w:szCs w:val="18"/>
          <w:u w:val="single"/>
          <w:lang w:val="ka-GE"/>
        </w:rPr>
      </w:pPr>
    </w:p>
    <w:p w14:paraId="7B36B4ED" w14:textId="77777777" w:rsidR="00C26B9E" w:rsidRDefault="00810EC8" w:rsidP="003F6742">
      <w:pPr>
        <w:jc w:val="both"/>
        <w:rPr>
          <w:rFonts w:ascii="Sylfaen" w:hAnsi="Sylfaen"/>
          <w:color w:val="000000"/>
          <w:sz w:val="16"/>
          <w:szCs w:val="16"/>
          <w:lang w:val="ka-GE"/>
        </w:rPr>
      </w:pPr>
      <w:r w:rsidRPr="00810EC8">
        <w:rPr>
          <w:rFonts w:ascii="Sylfaen" w:hAnsi="Sylfaen"/>
          <w:b/>
          <w:color w:val="000000"/>
          <w:sz w:val="16"/>
          <w:szCs w:val="16"/>
          <w:lang w:val="af-ZA"/>
        </w:rPr>
        <w:t>სს “პროკრედიტ ბანკი”</w:t>
      </w:r>
      <w:r>
        <w:rPr>
          <w:rFonts w:ascii="Sylfaen" w:hAnsi="Sylfaen"/>
          <w:color w:val="000000"/>
          <w:sz w:val="16"/>
          <w:szCs w:val="16"/>
          <w:lang w:val="af-ZA"/>
        </w:rPr>
        <w:t xml:space="preserve"> მცირე და საშუალო ზომის საწარმოების კომპლექსურ მომსახურებაზე ორიენტირებული ერთ-ერთი წამყვანი ბანკია საქართველოში, რომელიც იურიდიულ და ფიზიკურ პირებს საბანკო მომსახურების ფართო სპექტრს სთავაზობს. „პროკრედიტ ბანკი“ საქართველოში 1999 წლიდან ფუნქციონირებს. ბანკს საერთაშორისო სარეიტინგო სააგენტო Fitch Ratings-ის მიერ მინიჭებული აქვს BB</w:t>
      </w:r>
      <w:r w:rsidR="00CB7111">
        <w:rPr>
          <w:rFonts w:ascii="Sylfaen" w:hAnsi="Sylfaen"/>
          <w:color w:val="000000"/>
          <w:sz w:val="16"/>
          <w:szCs w:val="16"/>
          <w:lang w:val="ka-GE"/>
        </w:rPr>
        <w:t>+</w:t>
      </w:r>
      <w:r>
        <w:rPr>
          <w:rFonts w:ascii="Sylfaen" w:hAnsi="Sylfaen"/>
          <w:color w:val="000000"/>
          <w:sz w:val="16"/>
          <w:szCs w:val="16"/>
          <w:lang w:val="af-ZA"/>
        </w:rPr>
        <w:t xml:space="preserve"> რეიტინგი, რომელიც საქართველოში ყველაზე მაღალი შესაძლო რეიტინგია. </w:t>
      </w:r>
      <w:r w:rsidR="0036004D" w:rsidRPr="0036004D">
        <w:rPr>
          <w:rFonts w:ascii="Sylfaen" w:hAnsi="Sylfaen"/>
          <w:color w:val="000000"/>
          <w:sz w:val="16"/>
          <w:szCs w:val="16"/>
          <w:lang w:val="af-ZA"/>
        </w:rPr>
        <w:t>„პროკრედიტ ბანკი, საქართველო საერთაშორისო პროკრედიტ ჯგუფის წევრია, რომელიც ძირითადად წარმოდგენილია აღმოსავლეთ ევროპის გარდამავალი ეკონომიკის მქონე ქვეყნებსა და გერმანიაში.</w:t>
      </w:r>
      <w:r>
        <w:rPr>
          <w:rFonts w:ascii="Sylfaen" w:hAnsi="Sylfaen"/>
          <w:color w:val="000000"/>
          <w:sz w:val="16"/>
          <w:szCs w:val="16"/>
          <w:lang w:val="af-ZA"/>
        </w:rPr>
        <w:t xml:space="preserve"> პროკრედიტ ჯგუფს სათავეში უდგას პროკრედიტ ჰოლდინგი (მაინის ფრანქფურტი, გერმანია). პროკრედიტ ჰოლდინგსა და პროკრედიტ ჯგუფს ზედამხედველობას უწევს ფინანსური საზედამხედველო ორგანო (BaFin), რომელიც პროკრედიტ ბანკების სანდოობისა და სტაბილურობის გარანტია.</w:t>
      </w:r>
    </w:p>
    <w:p w14:paraId="7CC7E54D" w14:textId="77777777" w:rsidR="00C26B9E" w:rsidRDefault="00C26B9E" w:rsidP="003F6742">
      <w:pPr>
        <w:rPr>
          <w:rFonts w:ascii="Sylfaen" w:hAnsi="Sylfaen"/>
          <w:sz w:val="18"/>
          <w:szCs w:val="18"/>
          <w:lang w:val="ka-GE"/>
        </w:rPr>
      </w:pPr>
    </w:p>
    <w:p w14:paraId="1BB4A8E5" w14:textId="27E970ED" w:rsidR="00172395" w:rsidRPr="00CC4807" w:rsidRDefault="00CB7111" w:rsidP="003F6742">
      <w:pPr>
        <w:rPr>
          <w:rFonts w:ascii="Sylfaen" w:hAnsi="Sylfaen"/>
          <w:b/>
          <w:bCs/>
          <w:sz w:val="20"/>
          <w:szCs w:val="20"/>
          <w:u w:val="single"/>
          <w:lang w:val="ka-GE"/>
        </w:rPr>
      </w:pPr>
      <w:r w:rsidRPr="00CC4807">
        <w:rPr>
          <w:rFonts w:ascii="Sylfaen" w:hAnsi="Sylfaen"/>
          <w:sz w:val="20"/>
          <w:szCs w:val="20"/>
          <w:lang w:val="ka-GE"/>
        </w:rPr>
        <w:t xml:space="preserve">სს </w:t>
      </w:r>
      <w:r w:rsidR="00FD2921" w:rsidRPr="00CC4807">
        <w:rPr>
          <w:rFonts w:ascii="Sylfaen" w:hAnsi="Sylfaen"/>
          <w:sz w:val="20"/>
          <w:szCs w:val="20"/>
          <w:lang w:val="ka-GE"/>
        </w:rPr>
        <w:t xml:space="preserve">პროკრედიტ ბანკი -  </w:t>
      </w:r>
      <w:r w:rsidR="00AA775A" w:rsidRPr="00CC4807">
        <w:rPr>
          <w:rFonts w:ascii="Sylfaen" w:hAnsi="Sylfaen"/>
          <w:sz w:val="20"/>
          <w:szCs w:val="20"/>
          <w:lang w:val="ka-GE"/>
        </w:rPr>
        <w:t>აცხადებს ტენდერს</w:t>
      </w:r>
      <w:r w:rsidR="00BA3EE9" w:rsidRPr="00CC4807">
        <w:rPr>
          <w:rFonts w:ascii="Sylfaen" w:hAnsi="Sylfaen"/>
          <w:sz w:val="20"/>
          <w:szCs w:val="20"/>
          <w:lang w:val="ka-GE"/>
        </w:rPr>
        <w:t xml:space="preserve">: </w:t>
      </w:r>
      <w:r w:rsidR="007A079B" w:rsidRPr="00CC4807"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 </w:t>
      </w:r>
      <w:r w:rsidR="00786E13" w:rsidRPr="00CC4807"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 </w:t>
      </w:r>
      <w:r w:rsidR="00F12311" w:rsidRPr="00CC4807"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IT საკონსულტაციო მომსახურების </w:t>
      </w:r>
      <w:r w:rsidR="00B51EEC"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შესყიდვის </w:t>
      </w:r>
      <w:r w:rsidR="00F12311" w:rsidRPr="00CC4807">
        <w:rPr>
          <w:rFonts w:ascii="Sylfaen" w:hAnsi="Sylfaen"/>
          <w:b/>
          <w:bCs/>
          <w:sz w:val="20"/>
          <w:szCs w:val="20"/>
          <w:u w:val="single"/>
          <w:lang w:val="ka-GE"/>
        </w:rPr>
        <w:t>შესახებ</w:t>
      </w:r>
      <w:r w:rsidR="00C67724" w:rsidRPr="00CC4807">
        <w:rPr>
          <w:rFonts w:ascii="Sylfaen" w:hAnsi="Sylfaen"/>
          <w:b/>
          <w:bCs/>
          <w:sz w:val="20"/>
          <w:szCs w:val="20"/>
          <w:u w:val="single"/>
          <w:lang w:val="ka-GE"/>
        </w:rPr>
        <w:t xml:space="preserve"> </w:t>
      </w:r>
    </w:p>
    <w:p w14:paraId="7CC01EA6" w14:textId="77777777" w:rsidR="00C030F0" w:rsidRPr="00786E13" w:rsidRDefault="00C030F0" w:rsidP="003F6742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6D46D845" w14:textId="2AA4A909" w:rsidR="00A16FDD" w:rsidRDefault="00172395" w:rsidP="003F6742">
      <w:pPr>
        <w:rPr>
          <w:rFonts w:ascii="Sylfaen" w:hAnsi="Sylfaen"/>
          <w:b/>
          <w:color w:val="000000"/>
          <w:sz w:val="18"/>
          <w:szCs w:val="18"/>
          <w:u w:val="single"/>
          <w:lang w:val="af-ZA"/>
        </w:rPr>
      </w:pPr>
      <w:r w:rsidRPr="00786E13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>ძირითადი მოთხოვნები:</w:t>
      </w:r>
      <w:r w:rsidR="00786E13" w:rsidRPr="00786E13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 xml:space="preserve">  </w:t>
      </w:r>
    </w:p>
    <w:p w14:paraId="2997CCDC" w14:textId="4E2A62D8" w:rsidR="00592414" w:rsidRPr="00E57E49" w:rsidRDefault="00E57E49" w:rsidP="003F6742">
      <w:pPr>
        <w:rPr>
          <w:rFonts w:ascii="Sylfaen" w:hAnsi="Sylfaen"/>
          <w:b/>
          <w:color w:val="000000"/>
          <w:sz w:val="18"/>
          <w:szCs w:val="18"/>
          <w:u w:val="single"/>
          <w:lang w:val="ka-GE"/>
        </w:rPr>
      </w:pPr>
      <w:r w:rsidRPr="002C4124">
        <w:rPr>
          <w:rFonts w:ascii="Sylfaen" w:hAnsi="Sylfaen"/>
          <w:color w:val="000000"/>
          <w:sz w:val="18"/>
          <w:szCs w:val="18"/>
          <w:lang w:val="af-ZA"/>
        </w:rPr>
        <w:t>**</w:t>
      </w:r>
      <w:r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  დეტალური ინფორმაცია </w:t>
      </w:r>
      <w:r w:rsidR="00B60185">
        <w:rPr>
          <w:rFonts w:ascii="Sylfaen" w:hAnsi="Sylfaen"/>
          <w:color w:val="000000"/>
          <w:sz w:val="18"/>
          <w:szCs w:val="18"/>
          <w:lang w:val="ka-GE"/>
        </w:rPr>
        <w:t>ძირითადი მოთხოვნების შესახებ მო</w:t>
      </w:r>
      <w:r w:rsidR="00AD6693">
        <w:rPr>
          <w:rFonts w:ascii="Sylfaen" w:hAnsi="Sylfaen"/>
          <w:color w:val="000000"/>
          <w:sz w:val="18"/>
          <w:szCs w:val="18"/>
          <w:lang w:val="ka-GE"/>
        </w:rPr>
        <w:t>ც</w:t>
      </w:r>
      <w:r w:rsidR="00B60185">
        <w:rPr>
          <w:rFonts w:ascii="Sylfaen" w:hAnsi="Sylfaen"/>
          <w:color w:val="000000"/>
          <w:sz w:val="18"/>
          <w:szCs w:val="18"/>
          <w:lang w:val="ka-GE"/>
        </w:rPr>
        <w:t xml:space="preserve">ემულია დანართი </w:t>
      </w:r>
      <w:r w:rsidR="00B60185">
        <w:rPr>
          <w:rFonts w:ascii="Sylfaen" w:hAnsi="Sylfaen"/>
          <w:color w:val="000000"/>
          <w:sz w:val="18"/>
          <w:szCs w:val="18"/>
        </w:rPr>
        <w:t>N1-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  <w:r w:rsidR="00B60185">
        <w:rPr>
          <w:rFonts w:ascii="Sylfaen" w:hAnsi="Sylfaen"/>
          <w:color w:val="000000"/>
          <w:sz w:val="18"/>
          <w:szCs w:val="18"/>
          <w:lang w:val="ka-GE"/>
        </w:rPr>
        <w:t xml:space="preserve">ში. </w:t>
      </w:r>
    </w:p>
    <w:p w14:paraId="7524BD28" w14:textId="4463C9AA" w:rsidR="009D05CE" w:rsidRPr="00B60185" w:rsidRDefault="009D05CE" w:rsidP="003F6742">
      <w:pPr>
        <w:rPr>
          <w:rFonts w:ascii="Sylfaen" w:hAnsi="Sylfaen"/>
          <w:b/>
          <w:color w:val="000000"/>
          <w:sz w:val="18"/>
          <w:szCs w:val="18"/>
          <w:u w:val="single"/>
          <w:lang w:val="ka-GE"/>
        </w:rPr>
      </w:pPr>
    </w:p>
    <w:p w14:paraId="281563F6" w14:textId="144601E4" w:rsidR="002F75C5" w:rsidRPr="008F5BAD" w:rsidRDefault="00306145" w:rsidP="003F6742">
      <w:pPr>
        <w:rPr>
          <w:rFonts w:ascii="Sylfaen" w:hAnsi="Sylfaen"/>
          <w:b/>
          <w:color w:val="000000"/>
          <w:sz w:val="18"/>
          <w:szCs w:val="18"/>
          <w:u w:val="single"/>
          <w:lang w:val="af-ZA"/>
        </w:rPr>
      </w:pPr>
      <w:r w:rsidRPr="00BF0DEA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>თანდართულ ფაილებში შეგიძლიათ იხილოთ:</w:t>
      </w:r>
    </w:p>
    <w:p w14:paraId="57A8970D" w14:textId="77777777" w:rsidR="00132D6E" w:rsidRDefault="00132D6E" w:rsidP="003F6742">
      <w:pPr>
        <w:rPr>
          <w:rFonts w:ascii="Sylfaen" w:hAnsi="Sylfaen"/>
          <w:color w:val="000000"/>
          <w:sz w:val="18"/>
          <w:szCs w:val="18"/>
          <w:lang w:val="ka-GE"/>
        </w:rPr>
      </w:pPr>
      <w:r w:rsidRPr="002C4124">
        <w:rPr>
          <w:rFonts w:ascii="Sylfaen" w:hAnsi="Sylfaen"/>
          <w:color w:val="000000"/>
          <w:sz w:val="18"/>
          <w:szCs w:val="18"/>
          <w:lang w:val="af-ZA"/>
        </w:rPr>
        <w:t>**</w:t>
      </w:r>
      <w:r w:rsidR="0029291E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 სააპლიკაციო ფორმა;</w:t>
      </w:r>
    </w:p>
    <w:p w14:paraId="79B7C0E2" w14:textId="757FC49C" w:rsidR="00B17186" w:rsidRDefault="00B17186" w:rsidP="003F6742">
      <w:pPr>
        <w:rPr>
          <w:rFonts w:ascii="Sylfaen" w:hAnsi="Sylfaen"/>
          <w:color w:val="000000"/>
          <w:sz w:val="18"/>
          <w:szCs w:val="18"/>
          <w:lang w:val="ka-GE"/>
        </w:rPr>
      </w:pPr>
      <w:r w:rsidRPr="002C4124">
        <w:rPr>
          <w:rFonts w:ascii="Sylfaen" w:hAnsi="Sylfaen"/>
          <w:color w:val="000000"/>
          <w:sz w:val="18"/>
          <w:szCs w:val="18"/>
          <w:lang w:val="af-ZA"/>
        </w:rPr>
        <w:t>**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  <w:r w:rsidR="00B51EEC">
        <w:rPr>
          <w:rFonts w:ascii="Sylfaen" w:hAnsi="Sylfaen"/>
          <w:color w:val="000000"/>
          <w:sz w:val="18"/>
          <w:szCs w:val="18"/>
          <w:lang w:val="ka-GE"/>
        </w:rPr>
        <w:t xml:space="preserve">დანართი </w:t>
      </w:r>
      <w:r w:rsidR="00B51EEC">
        <w:rPr>
          <w:rFonts w:ascii="Sylfaen" w:hAnsi="Sylfaen"/>
          <w:color w:val="000000"/>
          <w:sz w:val="18"/>
          <w:szCs w:val="18"/>
        </w:rPr>
        <w:t>N1</w:t>
      </w:r>
      <w:r w:rsidR="00786E13">
        <w:rPr>
          <w:rFonts w:ascii="Sylfaen" w:hAnsi="Sylfaen"/>
          <w:color w:val="000000"/>
          <w:sz w:val="18"/>
          <w:szCs w:val="18"/>
          <w:lang w:val="ka-GE"/>
        </w:rPr>
        <w:t xml:space="preserve">  </w:t>
      </w:r>
      <w:r w:rsidR="00C96B04">
        <w:rPr>
          <w:rFonts w:ascii="Sylfaen" w:hAnsi="Sylfaen"/>
          <w:color w:val="000000"/>
          <w:sz w:val="18"/>
          <w:szCs w:val="18"/>
          <w:lang w:val="ka-GE"/>
        </w:rPr>
        <w:t xml:space="preserve"> (ფასების ცხრილი)</w:t>
      </w:r>
    </w:p>
    <w:p w14:paraId="401FA0FF" w14:textId="2ABAA94D" w:rsidR="005925BA" w:rsidRPr="00B7716C" w:rsidRDefault="005925BA" w:rsidP="003F6742">
      <w:pPr>
        <w:rPr>
          <w:rFonts w:ascii="Sylfaen" w:hAnsi="Sylfaen"/>
          <w:color w:val="000000"/>
          <w:sz w:val="18"/>
          <w:szCs w:val="18"/>
          <w:lang w:val="ka-GE"/>
        </w:rPr>
      </w:pPr>
      <w:r w:rsidRPr="005925BA">
        <w:rPr>
          <w:rFonts w:ascii="Sylfaen" w:hAnsi="Sylfaen"/>
          <w:color w:val="000000"/>
          <w:sz w:val="18"/>
          <w:szCs w:val="18"/>
          <w:lang w:val="ka-GE"/>
        </w:rPr>
        <w:t xml:space="preserve">** </w:t>
      </w:r>
      <w:r w:rsidR="00064EF7">
        <w:rPr>
          <w:rFonts w:ascii="Sylfaen" w:hAnsi="Sylfaen"/>
          <w:color w:val="000000"/>
          <w:sz w:val="18"/>
          <w:szCs w:val="18"/>
          <w:lang w:val="ka-GE"/>
        </w:rPr>
        <w:t>გამარჯვებულ კომპანიასთან</w:t>
      </w:r>
      <w:r w:rsidR="00FC5575">
        <w:rPr>
          <w:rFonts w:ascii="Sylfaen" w:hAnsi="Sylfaen"/>
          <w:color w:val="000000"/>
          <w:sz w:val="18"/>
          <w:szCs w:val="18"/>
          <w:lang w:val="ka-GE"/>
        </w:rPr>
        <w:t xml:space="preserve"> კომპანია გააფორმებს</w:t>
      </w:r>
      <w:r w:rsidR="00064EF7"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  <w:r w:rsidR="00B7716C">
        <w:rPr>
          <w:rFonts w:ascii="Sylfaen" w:hAnsi="Sylfaen"/>
          <w:color w:val="000000"/>
          <w:sz w:val="18"/>
          <w:szCs w:val="18"/>
        </w:rPr>
        <w:t>NDA-</w:t>
      </w:r>
      <w:r w:rsidR="00B7716C">
        <w:rPr>
          <w:rFonts w:ascii="Sylfaen" w:hAnsi="Sylfaen"/>
          <w:color w:val="000000"/>
          <w:sz w:val="18"/>
          <w:szCs w:val="18"/>
          <w:lang w:val="ka-GE"/>
        </w:rPr>
        <w:t xml:space="preserve">ს. </w:t>
      </w:r>
    </w:p>
    <w:p w14:paraId="6B243BFA" w14:textId="3FEF368C" w:rsidR="00A16FDD" w:rsidRPr="00A16FDD" w:rsidRDefault="005925BA" w:rsidP="003F6742">
      <w:pPr>
        <w:rPr>
          <w:rFonts w:ascii="Sylfaen" w:hAnsi="Sylfaen"/>
          <w:color w:val="000000"/>
          <w:sz w:val="18"/>
          <w:szCs w:val="18"/>
          <w:lang w:val="ca-ES"/>
        </w:rPr>
      </w:pPr>
      <w:r>
        <w:rPr>
          <w:rFonts w:ascii="Sylfaen" w:hAnsi="Sylfaen"/>
          <w:color w:val="000000"/>
          <w:sz w:val="18"/>
          <w:szCs w:val="18"/>
          <w:lang w:val="ca-ES"/>
        </w:rPr>
        <w:t xml:space="preserve"> </w:t>
      </w:r>
    </w:p>
    <w:p w14:paraId="4AF983B5" w14:textId="4B8AF9BF" w:rsidR="00B7716C" w:rsidRPr="002C4124" w:rsidRDefault="007B2F4C" w:rsidP="00B7716C">
      <w:pPr>
        <w:rPr>
          <w:rFonts w:ascii="Sylfaen" w:hAnsi="Sylfaen"/>
          <w:color w:val="000000"/>
          <w:sz w:val="18"/>
          <w:szCs w:val="18"/>
          <w:lang w:val="af-ZA"/>
        </w:rPr>
      </w:pPr>
      <w:r w:rsidRPr="00F97551">
        <w:rPr>
          <w:rFonts w:ascii="Sylfaen" w:hAnsi="Sylfaen"/>
          <w:b/>
          <w:color w:val="000000"/>
          <w:sz w:val="18"/>
          <w:szCs w:val="18"/>
          <w:u w:val="single"/>
          <w:lang w:val="ka-GE"/>
        </w:rPr>
        <w:t>დაინტერესებულმა</w:t>
      </w:r>
      <w:r w:rsidRPr="00BF0DEA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 xml:space="preserve"> </w:t>
      </w:r>
      <w:r w:rsidR="002D2B1D">
        <w:rPr>
          <w:rFonts w:ascii="Sylfaen" w:hAnsi="Sylfaen"/>
          <w:b/>
          <w:color w:val="000000"/>
          <w:sz w:val="18"/>
          <w:szCs w:val="18"/>
          <w:u w:val="single"/>
          <w:lang w:val="ka-GE"/>
        </w:rPr>
        <w:t>კომპანიებმა</w:t>
      </w:r>
      <w:r w:rsidRPr="00BF0DEA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 xml:space="preserve"> </w:t>
      </w:r>
      <w:r w:rsidR="002B3D09" w:rsidRPr="00293CE8">
        <w:rPr>
          <w:rFonts w:ascii="Sylfaen" w:hAnsi="Sylfaen"/>
          <w:b/>
          <w:color w:val="000000"/>
          <w:sz w:val="18"/>
          <w:szCs w:val="18"/>
          <w:u w:val="single"/>
          <w:lang w:val="ka-GE"/>
        </w:rPr>
        <w:t>გთხოვთ</w:t>
      </w:r>
      <w:r w:rsidR="002D2B1D">
        <w:rPr>
          <w:rFonts w:ascii="Sylfaen" w:hAnsi="Sylfaen"/>
          <w:b/>
          <w:color w:val="000000"/>
          <w:sz w:val="18"/>
          <w:szCs w:val="18"/>
          <w:u w:val="single"/>
          <w:lang w:val="ka-GE"/>
        </w:rPr>
        <w:t xml:space="preserve"> სატენდერო</w:t>
      </w:r>
      <w:r w:rsidR="00B7716C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 xml:space="preserve"> წინადადებები ატვირთოთ </w:t>
      </w:r>
      <w:r w:rsidR="001E6A42">
        <w:rPr>
          <w:rFonts w:ascii="Sylfaen" w:hAnsi="Sylfaen"/>
          <w:b/>
          <w:color w:val="000000"/>
          <w:sz w:val="18"/>
          <w:szCs w:val="18"/>
          <w:u w:val="single"/>
        </w:rPr>
        <w:t>tenders.ge</w:t>
      </w:r>
      <w:r w:rsidR="006C184F">
        <w:rPr>
          <w:rFonts w:ascii="Sylfaen" w:hAnsi="Sylfaen"/>
          <w:b/>
          <w:color w:val="000000"/>
          <w:sz w:val="18"/>
          <w:szCs w:val="18"/>
          <w:u w:val="single"/>
        </w:rPr>
        <w:t xml:space="preserve">-ს </w:t>
      </w:r>
      <w:r w:rsidR="00B7716C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>პლატფორმაზე</w:t>
      </w:r>
      <w:r w:rsidR="006C184F">
        <w:rPr>
          <w:rFonts w:ascii="Sylfaen" w:hAnsi="Sylfaen"/>
          <w:b/>
          <w:color w:val="000000"/>
          <w:sz w:val="18"/>
          <w:szCs w:val="18"/>
          <w:u w:val="single"/>
          <w:lang w:val="af-ZA"/>
        </w:rPr>
        <w:t xml:space="preserve">. </w:t>
      </w:r>
    </w:p>
    <w:p w14:paraId="3A6E6FAC" w14:textId="382A6193" w:rsidR="00104524" w:rsidRDefault="00FD2921" w:rsidP="003F6742">
      <w:pPr>
        <w:rPr>
          <w:rFonts w:ascii="Sylfaen" w:hAnsi="Sylfaen"/>
          <w:sz w:val="18"/>
          <w:szCs w:val="18"/>
          <w:lang w:val="ka-GE"/>
        </w:rPr>
      </w:pPr>
      <w:r w:rsidRPr="002C4124">
        <w:rPr>
          <w:rFonts w:ascii="Sylfaen" w:hAnsi="Sylfaen"/>
          <w:color w:val="000000"/>
          <w:sz w:val="18"/>
          <w:szCs w:val="18"/>
          <w:lang w:val="af-ZA"/>
        </w:rPr>
        <w:br/>
      </w:r>
    </w:p>
    <w:p w14:paraId="6DC5E61B" w14:textId="77777777" w:rsidR="00104524" w:rsidRDefault="00104524" w:rsidP="003F6742">
      <w:pPr>
        <w:rPr>
          <w:rFonts w:ascii="Sylfaen" w:hAnsi="Sylfaen"/>
          <w:color w:val="000000"/>
          <w:sz w:val="18"/>
          <w:szCs w:val="18"/>
          <w:lang w:val="ka-GE"/>
        </w:rPr>
      </w:pPr>
    </w:p>
    <w:p w14:paraId="0A43AD5B" w14:textId="678CF2B3" w:rsidR="004C1DC6" w:rsidRDefault="00104524" w:rsidP="003F6742">
      <w:pPr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  <w:r w:rsidR="00FD2921" w:rsidRPr="00293CE8">
        <w:rPr>
          <w:rFonts w:ascii="Sylfaen" w:hAnsi="Sylfaen"/>
          <w:color w:val="000000"/>
          <w:sz w:val="18"/>
          <w:szCs w:val="18"/>
          <w:lang w:val="ka-GE"/>
        </w:rPr>
        <w:t>შემოთავაზების</w:t>
      </w:r>
      <w:r w:rsidR="00FD2921" w:rsidRPr="002C412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FD2921" w:rsidRPr="00293CE8">
        <w:rPr>
          <w:rFonts w:ascii="Sylfaen" w:hAnsi="Sylfaen"/>
          <w:color w:val="000000"/>
          <w:sz w:val="18"/>
          <w:szCs w:val="18"/>
          <w:lang w:val="ka-GE"/>
        </w:rPr>
        <w:t>შემოტანის</w:t>
      </w:r>
      <w:r w:rsidR="00FD2921" w:rsidRPr="002C412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FD2921" w:rsidRPr="00293CE8">
        <w:rPr>
          <w:rFonts w:ascii="Sylfaen" w:hAnsi="Sylfaen"/>
          <w:color w:val="000000"/>
          <w:sz w:val="18"/>
          <w:szCs w:val="18"/>
          <w:lang w:val="ka-GE"/>
        </w:rPr>
        <w:t>ბოლო</w:t>
      </w:r>
      <w:r w:rsidR="00FD2921" w:rsidRPr="002C4124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FD2921" w:rsidRPr="00293CE8">
        <w:rPr>
          <w:rFonts w:ascii="Sylfaen" w:hAnsi="Sylfaen"/>
          <w:color w:val="000000"/>
          <w:sz w:val="18"/>
          <w:szCs w:val="18"/>
          <w:lang w:val="ka-GE"/>
        </w:rPr>
        <w:t>ვადაა</w:t>
      </w:r>
      <w:r w:rsidR="00FD2921" w:rsidRPr="002C4124">
        <w:rPr>
          <w:rFonts w:ascii="Sylfaen" w:hAnsi="Sylfaen"/>
          <w:color w:val="000000"/>
          <w:sz w:val="18"/>
          <w:szCs w:val="18"/>
          <w:lang w:val="af-ZA"/>
        </w:rPr>
        <w:t xml:space="preserve">: </w:t>
      </w:r>
      <w:r>
        <w:rPr>
          <w:rFonts w:ascii="Sylfaen" w:hAnsi="Sylfaen"/>
          <w:b/>
          <w:color w:val="000000"/>
          <w:sz w:val="18"/>
          <w:szCs w:val="18"/>
          <w:lang w:val="ca-ES"/>
        </w:rPr>
        <w:t xml:space="preserve"> </w:t>
      </w:r>
      <w:r w:rsidR="00B17186">
        <w:rPr>
          <w:rFonts w:ascii="Sylfaen" w:hAnsi="Sylfaen"/>
          <w:b/>
          <w:color w:val="000000"/>
          <w:sz w:val="18"/>
          <w:szCs w:val="18"/>
          <w:lang w:val="ka-GE"/>
        </w:rPr>
        <w:t xml:space="preserve"> </w:t>
      </w:r>
      <w:r w:rsidR="005B3A97" w:rsidRPr="005B3A97">
        <w:rPr>
          <w:rFonts w:ascii="Sylfaen" w:hAnsi="Sylfaen"/>
          <w:b/>
          <w:color w:val="FF0000"/>
          <w:sz w:val="18"/>
          <w:szCs w:val="18"/>
          <w:lang w:val="ka-GE"/>
        </w:rPr>
        <w:t>15</w:t>
      </w:r>
      <w:r w:rsidR="00B1559F" w:rsidRPr="005B3A97">
        <w:rPr>
          <w:rFonts w:ascii="Sylfaen" w:hAnsi="Sylfaen"/>
          <w:b/>
          <w:color w:val="FF0000"/>
          <w:sz w:val="18"/>
          <w:szCs w:val="18"/>
          <w:lang w:val="ka-GE"/>
        </w:rPr>
        <w:t xml:space="preserve"> აპრილი</w:t>
      </w:r>
      <w:r w:rsidR="00B17186" w:rsidRPr="005B3A97">
        <w:rPr>
          <w:rFonts w:ascii="Sylfaen" w:hAnsi="Sylfaen"/>
          <w:b/>
          <w:color w:val="FF0000"/>
          <w:sz w:val="18"/>
          <w:szCs w:val="18"/>
          <w:lang w:val="ka-GE"/>
        </w:rPr>
        <w:t xml:space="preserve">  </w:t>
      </w:r>
      <w:r w:rsidR="007533FB" w:rsidRPr="005B3A97">
        <w:rPr>
          <w:rFonts w:ascii="Sylfaen" w:hAnsi="Sylfaen"/>
          <w:b/>
          <w:color w:val="FF0000"/>
          <w:sz w:val="18"/>
          <w:szCs w:val="18"/>
          <w:lang w:val="ka-GE"/>
        </w:rPr>
        <w:t>202</w:t>
      </w:r>
      <w:r w:rsidR="004C1DC6" w:rsidRPr="005B3A97">
        <w:rPr>
          <w:rFonts w:ascii="Sylfaen" w:hAnsi="Sylfaen"/>
          <w:b/>
          <w:color w:val="FF0000"/>
          <w:sz w:val="18"/>
          <w:szCs w:val="18"/>
          <w:lang w:val="ka-GE"/>
        </w:rPr>
        <w:t>5</w:t>
      </w:r>
      <w:r w:rsidR="00B35CE4" w:rsidRPr="005B3A97">
        <w:rPr>
          <w:rFonts w:ascii="Sylfaen" w:hAnsi="Sylfaen"/>
          <w:b/>
          <w:color w:val="FF0000"/>
          <w:sz w:val="18"/>
          <w:szCs w:val="18"/>
          <w:lang w:val="ka-GE"/>
        </w:rPr>
        <w:t xml:space="preserve"> წელი</w:t>
      </w:r>
      <w:r w:rsidR="00B35CE4" w:rsidRPr="00786E13">
        <w:rPr>
          <w:rFonts w:ascii="Sylfaen" w:hAnsi="Sylfaen"/>
          <w:b/>
          <w:color w:val="FF0000"/>
          <w:sz w:val="18"/>
          <w:szCs w:val="18"/>
          <w:lang w:val="ka-GE"/>
        </w:rPr>
        <w:t xml:space="preserve"> </w:t>
      </w:r>
      <w:r w:rsidR="00B35CE4" w:rsidRPr="00A91DDD">
        <w:rPr>
          <w:rFonts w:ascii="Sylfaen" w:hAnsi="Sylfaen"/>
          <w:b/>
          <w:sz w:val="18"/>
          <w:szCs w:val="18"/>
          <w:lang w:val="ka-GE"/>
        </w:rPr>
        <w:t xml:space="preserve"> 1</w:t>
      </w:r>
      <w:r w:rsidR="00D57D91" w:rsidRPr="00A91DDD">
        <w:rPr>
          <w:rFonts w:ascii="Sylfaen" w:hAnsi="Sylfaen"/>
          <w:b/>
          <w:sz w:val="18"/>
          <w:szCs w:val="18"/>
          <w:lang w:val="ka-GE"/>
        </w:rPr>
        <w:t>6:00</w:t>
      </w:r>
      <w:r w:rsidR="00B35CE4" w:rsidRPr="00A91DDD">
        <w:rPr>
          <w:rFonts w:ascii="Sylfaen" w:hAnsi="Sylfaen"/>
          <w:b/>
          <w:sz w:val="18"/>
          <w:szCs w:val="18"/>
          <w:lang w:val="ka-GE"/>
        </w:rPr>
        <w:t xml:space="preserve"> საათამდე</w:t>
      </w:r>
    </w:p>
    <w:p w14:paraId="5BAC68A1" w14:textId="51191B93" w:rsidR="004C1DC6" w:rsidRPr="002C4124" w:rsidRDefault="004C1DC6" w:rsidP="003F6742">
      <w:pPr>
        <w:rPr>
          <w:rFonts w:ascii="Sylfaen" w:hAnsi="Sylfaen"/>
          <w:color w:val="000000"/>
          <w:sz w:val="18"/>
          <w:szCs w:val="18"/>
          <w:lang w:val="ka-GE"/>
        </w:rPr>
        <w:sectPr w:rsidR="004C1DC6" w:rsidRPr="002C4124" w:rsidSect="004949D8">
          <w:headerReference w:type="default" r:id="rId8"/>
          <w:type w:val="continuous"/>
          <w:pgSz w:w="11906" w:h="16838"/>
          <w:pgMar w:top="450" w:right="1106" w:bottom="900" w:left="993" w:header="720" w:footer="720" w:gutter="0"/>
          <w:cols w:space="720"/>
          <w:docGrid w:linePitch="360"/>
        </w:sectPr>
      </w:pPr>
    </w:p>
    <w:p w14:paraId="0036C4F4" w14:textId="6C06E557" w:rsidR="006F17D1" w:rsidRDefault="006F17D1" w:rsidP="003F6742">
      <w:pPr>
        <w:rPr>
          <w:rFonts w:ascii="Sylfaen" w:hAnsi="Sylfaen"/>
          <w:color w:val="666666"/>
          <w:sz w:val="16"/>
          <w:szCs w:val="16"/>
          <w:lang w:val="ka-GE"/>
        </w:rPr>
      </w:pPr>
    </w:p>
    <w:p w14:paraId="55AAA44E" w14:textId="77777777" w:rsidR="000C0F59" w:rsidRDefault="000C0F59" w:rsidP="003F6742">
      <w:pPr>
        <w:rPr>
          <w:rFonts w:ascii="Sylfaen" w:hAnsi="Sylfaen"/>
          <w:color w:val="666666"/>
          <w:sz w:val="16"/>
          <w:szCs w:val="16"/>
          <w:lang w:val="ka-GE"/>
        </w:rPr>
      </w:pPr>
    </w:p>
    <w:p w14:paraId="502E7DA9" w14:textId="77777777" w:rsidR="00B17186" w:rsidRDefault="00B17186" w:rsidP="003F6742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22979F01" w14:textId="77777777" w:rsidR="00035D62" w:rsidRPr="009F5E3C" w:rsidRDefault="00AA775A" w:rsidP="003F6742">
      <w:pPr>
        <w:rPr>
          <w:rFonts w:ascii="Sylfaen" w:hAnsi="Sylfaen"/>
          <w:b/>
          <w:color w:val="000000"/>
          <w:sz w:val="16"/>
          <w:szCs w:val="16"/>
          <w:lang w:val="af-ZA"/>
        </w:rPr>
      </w:pP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ორგანიზაციულ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 xml:space="preserve"> </w:t>
      </w: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საკითხებთან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 xml:space="preserve"> </w:t>
      </w: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დაკავშირებით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 xml:space="preserve">, </w:t>
      </w: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გთხოვთ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 xml:space="preserve"> </w:t>
      </w: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მიმართოთ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>:</w:t>
      </w:r>
    </w:p>
    <w:p w14:paraId="2DBBACBA" w14:textId="3DC09E53" w:rsidR="00B17186" w:rsidRDefault="005369C4" w:rsidP="003F6742">
      <w:pPr>
        <w:rPr>
          <w:rFonts w:ascii="Sylfaen" w:hAnsi="Sylfaen"/>
          <w:color w:val="000000"/>
          <w:sz w:val="16"/>
          <w:szCs w:val="16"/>
          <w:lang w:val="ka-GE"/>
        </w:rPr>
      </w:pPr>
      <w:r>
        <w:rPr>
          <w:rFonts w:ascii="Sylfaen" w:hAnsi="Sylfaen"/>
          <w:color w:val="000000"/>
          <w:sz w:val="16"/>
          <w:szCs w:val="16"/>
          <w:lang w:val="ka-GE"/>
        </w:rPr>
        <w:t>არჩილ თარაშვილი</w:t>
      </w:r>
    </w:p>
    <w:p w14:paraId="13DE1A5D" w14:textId="77777777" w:rsidR="00D23BF2" w:rsidRPr="00D23BF2" w:rsidRDefault="00D23BF2" w:rsidP="003F6742">
      <w:pPr>
        <w:rPr>
          <w:rFonts w:ascii="Sylfaen" w:hAnsi="Sylfaen"/>
          <w:color w:val="000000"/>
          <w:sz w:val="16"/>
          <w:szCs w:val="16"/>
          <w:lang w:val="ka-GE"/>
        </w:rPr>
      </w:pPr>
      <w:r w:rsidRPr="00D23BF2">
        <w:rPr>
          <w:rFonts w:ascii="Sylfaen" w:hAnsi="Sylfaen"/>
          <w:color w:val="000000"/>
          <w:sz w:val="16"/>
          <w:szCs w:val="16"/>
          <w:lang w:val="ka-GE"/>
        </w:rPr>
        <w:t>შესყიდვების ქვეგანყოფილებ</w:t>
      </w:r>
      <w:r w:rsidR="00F15F59">
        <w:rPr>
          <w:rFonts w:ascii="Sylfaen" w:hAnsi="Sylfaen"/>
          <w:color w:val="000000"/>
          <w:sz w:val="16"/>
          <w:szCs w:val="16"/>
          <w:lang w:val="ca-ES"/>
        </w:rPr>
        <w:t>ის  სპეციალისტი</w:t>
      </w:r>
    </w:p>
    <w:p w14:paraId="4AA61D81" w14:textId="77777777" w:rsidR="00D23BF2" w:rsidRPr="00035D62" w:rsidRDefault="00D23BF2" w:rsidP="003F6742">
      <w:pPr>
        <w:rPr>
          <w:rFonts w:ascii="Sylfaen" w:hAnsi="Sylfaen"/>
          <w:sz w:val="18"/>
          <w:szCs w:val="18"/>
          <w:lang w:val="af-ZA"/>
        </w:rPr>
      </w:pPr>
      <w:r w:rsidRPr="00D23BF2">
        <w:rPr>
          <w:rFonts w:ascii="Sylfaen" w:hAnsi="Sylfaen"/>
          <w:color w:val="000000"/>
          <w:sz w:val="16"/>
          <w:szCs w:val="16"/>
          <w:lang w:val="ka-GE"/>
        </w:rPr>
        <w:t>ს.ს. ”პროკრედიტ ბანკი”, საქართველო</w:t>
      </w:r>
      <w:r w:rsidRPr="00D23BF2">
        <w:rPr>
          <w:rFonts w:ascii="Sylfaen" w:hAnsi="Sylfaen"/>
          <w:color w:val="000000"/>
          <w:sz w:val="16"/>
          <w:szCs w:val="16"/>
          <w:lang w:val="af-ZA"/>
        </w:rPr>
        <w:br/>
      </w:r>
      <w:r w:rsidRPr="00D23BF2">
        <w:rPr>
          <w:rFonts w:ascii="Sylfaen" w:hAnsi="Sylfaen"/>
          <w:sz w:val="16"/>
          <w:szCs w:val="16"/>
          <w:lang w:val="ka-GE"/>
        </w:rPr>
        <w:t>სათაო</w:t>
      </w:r>
      <w:r w:rsidRPr="00D23BF2">
        <w:rPr>
          <w:rFonts w:ascii="Sylfaen" w:hAnsi="Sylfaen"/>
          <w:sz w:val="16"/>
          <w:szCs w:val="16"/>
          <w:lang w:val="af-ZA"/>
        </w:rPr>
        <w:t xml:space="preserve"> </w:t>
      </w:r>
      <w:r w:rsidRPr="00D23BF2">
        <w:rPr>
          <w:rFonts w:ascii="Sylfaen" w:hAnsi="Sylfaen"/>
          <w:sz w:val="16"/>
          <w:szCs w:val="16"/>
          <w:lang w:val="ka-GE"/>
        </w:rPr>
        <w:t>ოფისი</w:t>
      </w:r>
      <w:r w:rsidRPr="00D23BF2">
        <w:rPr>
          <w:rFonts w:ascii="Sylfaen" w:hAnsi="Sylfaen"/>
          <w:sz w:val="16"/>
          <w:szCs w:val="16"/>
          <w:lang w:val="af-ZA"/>
        </w:rPr>
        <w:t xml:space="preserve">, </w:t>
      </w:r>
      <w:r w:rsidRPr="00D23BF2">
        <w:rPr>
          <w:rFonts w:ascii="Sylfaen" w:hAnsi="Sylfaen"/>
          <w:sz w:val="16"/>
          <w:szCs w:val="16"/>
          <w:lang w:val="ka-GE"/>
        </w:rPr>
        <w:t xml:space="preserve">ალ. ყაზბეგის გამზ. </w:t>
      </w:r>
      <w:r w:rsidRPr="00C84FCD">
        <w:rPr>
          <w:rFonts w:ascii="Sylfaen" w:hAnsi="Sylfaen"/>
          <w:sz w:val="16"/>
          <w:szCs w:val="16"/>
          <w:lang w:val="ka-GE"/>
        </w:rPr>
        <w:t>21</w:t>
      </w:r>
      <w:r w:rsidRPr="00C84FCD">
        <w:rPr>
          <w:rFonts w:ascii="Sylfaen" w:hAnsi="Sylfaen"/>
          <w:sz w:val="16"/>
          <w:szCs w:val="16"/>
          <w:lang w:val="af-ZA"/>
        </w:rPr>
        <w:t xml:space="preserve">,  </w:t>
      </w:r>
      <w:r w:rsidRPr="00C84FCD">
        <w:rPr>
          <w:rFonts w:ascii="Sylfaen" w:hAnsi="Sylfaen"/>
          <w:sz w:val="16"/>
          <w:szCs w:val="16"/>
          <w:lang w:val="ka-GE"/>
        </w:rPr>
        <w:t>თბილისი</w:t>
      </w:r>
      <w:r w:rsidRPr="00035D62">
        <w:rPr>
          <w:rFonts w:ascii="Sylfaen" w:hAnsi="Sylfaen"/>
          <w:sz w:val="18"/>
          <w:szCs w:val="18"/>
          <w:lang w:val="af-ZA"/>
        </w:rPr>
        <w:t xml:space="preserve"> </w:t>
      </w:r>
      <w:r w:rsidRPr="00D23BF2">
        <w:rPr>
          <w:rFonts w:ascii="Sylfaen" w:hAnsi="Sylfaen"/>
          <w:sz w:val="16"/>
          <w:szCs w:val="16"/>
          <w:lang w:val="af-ZA"/>
        </w:rPr>
        <w:t>0112</w:t>
      </w:r>
    </w:p>
    <w:p w14:paraId="61C6AEC9" w14:textId="7F2971AB" w:rsidR="00D23BF2" w:rsidRPr="00D23BF2" w:rsidRDefault="00D23BF2" w:rsidP="003F6742">
      <w:pPr>
        <w:rPr>
          <w:rFonts w:ascii="Calibri" w:hAnsi="Calibri"/>
          <w:color w:val="000000"/>
          <w:sz w:val="16"/>
          <w:szCs w:val="16"/>
          <w:lang w:val="af-ZA"/>
        </w:rPr>
      </w:pPr>
      <w:r w:rsidRPr="00D23BF2">
        <w:rPr>
          <w:rFonts w:ascii="Calibri" w:hAnsi="Sylfaen"/>
          <w:color w:val="000000"/>
          <w:sz w:val="16"/>
          <w:szCs w:val="16"/>
          <w:lang w:val="ka-GE"/>
        </w:rPr>
        <w:t>ტელ</w:t>
      </w:r>
      <w:r w:rsidR="00EF200E">
        <w:rPr>
          <w:rFonts w:ascii="Calibri" w:hAnsi="Calibri"/>
          <w:color w:val="000000"/>
          <w:sz w:val="16"/>
          <w:szCs w:val="16"/>
          <w:lang w:val="af-ZA"/>
        </w:rPr>
        <w:t>.: (+995 32) 2202222 </w:t>
      </w:r>
    </w:p>
    <w:p w14:paraId="65EB4DDF" w14:textId="6ABC4417" w:rsidR="00957474" w:rsidRPr="00B97E1A" w:rsidRDefault="00D23BF2" w:rsidP="003F6742">
      <w:pPr>
        <w:rPr>
          <w:rFonts w:ascii="Calibri" w:hAnsi="Calibri" w:cs="Arial"/>
          <w:b/>
          <w:sz w:val="16"/>
          <w:szCs w:val="16"/>
          <w:lang w:val="af-ZA"/>
        </w:rPr>
      </w:pPr>
      <w:r w:rsidRPr="00D23BF2">
        <w:rPr>
          <w:rFonts w:ascii="Calibri" w:hAnsi="Calibri"/>
          <w:color w:val="000000"/>
          <w:sz w:val="16"/>
          <w:szCs w:val="16"/>
          <w:lang w:val="af-ZA"/>
        </w:rPr>
        <w:t xml:space="preserve">E-mail: </w:t>
      </w:r>
      <w:r w:rsidR="00957474" w:rsidRPr="00957474">
        <w:rPr>
          <w:rFonts w:ascii="Calibri" w:hAnsi="Calibri"/>
          <w:b/>
          <w:sz w:val="16"/>
          <w:szCs w:val="16"/>
          <w:lang w:val="af-ZA"/>
        </w:rPr>
        <w:t xml:space="preserve"> </w:t>
      </w:r>
      <w:hyperlink r:id="rId9" w:history="1">
        <w:r w:rsidR="00957474" w:rsidRPr="00DE0884">
          <w:rPr>
            <w:rStyle w:val="Hyperlink"/>
            <w:rFonts w:ascii="Calibri" w:hAnsi="Calibri"/>
            <w:b/>
            <w:sz w:val="16"/>
            <w:szCs w:val="16"/>
            <w:lang w:val="af-ZA"/>
          </w:rPr>
          <w:t>geo.tenders@procredit-group.com</w:t>
        </w:r>
      </w:hyperlink>
      <w:r w:rsidR="00957474">
        <w:rPr>
          <w:rFonts w:ascii="Calibri" w:hAnsi="Calibri"/>
          <w:b/>
          <w:sz w:val="16"/>
          <w:szCs w:val="16"/>
          <w:lang w:val="af-ZA"/>
        </w:rPr>
        <w:t xml:space="preserve"> </w:t>
      </w:r>
    </w:p>
    <w:p w14:paraId="1E2C3574" w14:textId="0912845B" w:rsidR="00D23BF2" w:rsidRPr="00396657" w:rsidRDefault="00957474" w:rsidP="003F6742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3A0B1CC8" w14:textId="77777777" w:rsidR="006E6466" w:rsidRDefault="006E6466" w:rsidP="003F6742">
      <w:pPr>
        <w:rPr>
          <w:rFonts w:ascii="Sylfaen" w:hAnsi="Sylfaen"/>
          <w:color w:val="000000"/>
          <w:sz w:val="16"/>
          <w:szCs w:val="16"/>
          <w:lang w:val="ka-GE"/>
        </w:rPr>
      </w:pPr>
    </w:p>
    <w:p w14:paraId="4BB88BC6" w14:textId="77777777" w:rsidR="0051077C" w:rsidRDefault="0051077C" w:rsidP="003F6742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721DCABD" w14:textId="189A7ABC" w:rsidR="008F3096" w:rsidRPr="008F3096" w:rsidRDefault="008F3096" w:rsidP="003F6742">
      <w:pPr>
        <w:rPr>
          <w:rFonts w:ascii="Sylfaen" w:hAnsi="Sylfaen"/>
          <w:color w:val="000000"/>
          <w:sz w:val="16"/>
          <w:szCs w:val="16"/>
          <w:lang w:val="ka-GE"/>
        </w:rPr>
      </w:pPr>
      <w:r w:rsidRPr="00EF200E">
        <w:rPr>
          <w:rFonts w:ascii="Sylfaen" w:hAnsi="Sylfaen"/>
          <w:b/>
          <w:color w:val="000000"/>
          <w:sz w:val="16"/>
          <w:szCs w:val="16"/>
          <w:lang w:val="ka-GE"/>
        </w:rPr>
        <w:t>ტექნიკურ საკითხებთან დაკავშირებთ</w:t>
      </w:r>
      <w:r>
        <w:rPr>
          <w:rFonts w:ascii="Sylfaen" w:hAnsi="Sylfaen"/>
          <w:color w:val="000000"/>
          <w:sz w:val="16"/>
          <w:szCs w:val="16"/>
          <w:lang w:val="ka-GE"/>
        </w:rPr>
        <w:t xml:space="preserve"> </w:t>
      </w:r>
    </w:p>
    <w:p w14:paraId="7BA48052" w14:textId="2B583609" w:rsidR="006E6466" w:rsidRDefault="006E6466" w:rsidP="003F6742">
      <w:pPr>
        <w:rPr>
          <w:rFonts w:ascii="Sylfaen" w:hAnsi="Sylfaen"/>
          <w:b/>
          <w:color w:val="000000"/>
          <w:sz w:val="16"/>
          <w:szCs w:val="16"/>
          <w:lang w:val="af-ZA"/>
        </w:rPr>
      </w:pP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გთხოვთ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 xml:space="preserve"> </w:t>
      </w:r>
      <w:r w:rsidRPr="009F5E3C">
        <w:rPr>
          <w:rFonts w:ascii="Sylfaen" w:hAnsi="Sylfaen"/>
          <w:b/>
          <w:color w:val="000000"/>
          <w:sz w:val="16"/>
          <w:szCs w:val="16"/>
          <w:lang w:val="ka-GE"/>
        </w:rPr>
        <w:t>მიმართოთ</w:t>
      </w:r>
      <w:r w:rsidRPr="009F5E3C">
        <w:rPr>
          <w:rFonts w:ascii="Sylfaen" w:hAnsi="Sylfaen"/>
          <w:b/>
          <w:color w:val="000000"/>
          <w:sz w:val="16"/>
          <w:szCs w:val="16"/>
          <w:lang w:val="af-ZA"/>
        </w:rPr>
        <w:t>:</w:t>
      </w:r>
    </w:p>
    <w:p w14:paraId="3464C6BF" w14:textId="4DF5D802" w:rsidR="00457EAD" w:rsidRPr="00815CF9" w:rsidRDefault="00815CF9" w:rsidP="003F6742">
      <w:pPr>
        <w:rPr>
          <w:rFonts w:ascii="Sylfaen" w:hAnsi="Sylfaen"/>
          <w:bCs/>
          <w:color w:val="000000"/>
          <w:sz w:val="16"/>
          <w:szCs w:val="16"/>
          <w:lang w:val="ka-GE"/>
        </w:rPr>
      </w:pPr>
      <w:r w:rsidRPr="00815CF9">
        <w:rPr>
          <w:rFonts w:ascii="Sylfaen" w:hAnsi="Sylfaen"/>
          <w:bCs/>
          <w:color w:val="000000"/>
          <w:sz w:val="16"/>
          <w:szCs w:val="16"/>
          <w:lang w:val="ka-GE"/>
        </w:rPr>
        <w:t>კახაბერ სალუქვაძე</w:t>
      </w:r>
    </w:p>
    <w:p w14:paraId="44656702" w14:textId="77777777" w:rsidR="00AD6693" w:rsidRDefault="00AD6693" w:rsidP="003F6742">
      <w:pPr>
        <w:rPr>
          <w:rFonts w:ascii="Sylfaen" w:hAnsi="Sylfaen"/>
          <w:color w:val="000000"/>
          <w:sz w:val="16"/>
          <w:szCs w:val="16"/>
        </w:rPr>
      </w:pPr>
      <w:proofErr w:type="spellStart"/>
      <w:r w:rsidRPr="00AD6693">
        <w:rPr>
          <w:rFonts w:ascii="Sylfaen" w:hAnsi="Sylfaen"/>
          <w:color w:val="000000"/>
          <w:sz w:val="16"/>
          <w:szCs w:val="16"/>
        </w:rPr>
        <w:t>საინფორმაციო</w:t>
      </w:r>
      <w:proofErr w:type="spellEnd"/>
      <w:r w:rsidRPr="00AD6693">
        <w:rPr>
          <w:rFonts w:ascii="Sylfaen" w:hAnsi="Sylfaen"/>
          <w:color w:val="000000"/>
          <w:sz w:val="16"/>
          <w:szCs w:val="16"/>
        </w:rPr>
        <w:t xml:space="preserve"> </w:t>
      </w:r>
      <w:proofErr w:type="spellStart"/>
      <w:r w:rsidRPr="00AD6693">
        <w:rPr>
          <w:rFonts w:ascii="Sylfaen" w:hAnsi="Sylfaen"/>
          <w:color w:val="000000"/>
          <w:sz w:val="16"/>
          <w:szCs w:val="16"/>
        </w:rPr>
        <w:t>ტექნოლოგიების</w:t>
      </w:r>
      <w:proofErr w:type="spellEnd"/>
      <w:r w:rsidRPr="00AD6693">
        <w:rPr>
          <w:rFonts w:ascii="Sylfaen" w:hAnsi="Sylfaen"/>
          <w:color w:val="000000"/>
          <w:sz w:val="16"/>
          <w:szCs w:val="16"/>
        </w:rPr>
        <w:t xml:space="preserve"> </w:t>
      </w:r>
      <w:proofErr w:type="spellStart"/>
      <w:r w:rsidRPr="00AD6693">
        <w:rPr>
          <w:rFonts w:ascii="Sylfaen" w:hAnsi="Sylfaen"/>
          <w:color w:val="000000"/>
          <w:sz w:val="16"/>
          <w:szCs w:val="16"/>
        </w:rPr>
        <w:t>განყოფილების</w:t>
      </w:r>
      <w:proofErr w:type="spellEnd"/>
      <w:r w:rsidRPr="00AD6693">
        <w:rPr>
          <w:rFonts w:ascii="Sylfaen" w:hAnsi="Sylfaen"/>
          <w:color w:val="000000"/>
          <w:sz w:val="16"/>
          <w:szCs w:val="16"/>
        </w:rPr>
        <w:t xml:space="preserve"> </w:t>
      </w:r>
      <w:proofErr w:type="spellStart"/>
      <w:r w:rsidRPr="00AD6693">
        <w:rPr>
          <w:rFonts w:ascii="Sylfaen" w:hAnsi="Sylfaen"/>
          <w:color w:val="000000"/>
          <w:sz w:val="16"/>
          <w:szCs w:val="16"/>
        </w:rPr>
        <w:t>უფროსი</w:t>
      </w:r>
      <w:proofErr w:type="spellEnd"/>
    </w:p>
    <w:p w14:paraId="3C39D780" w14:textId="66C59155" w:rsidR="000500CD" w:rsidRDefault="00EA0C8F" w:rsidP="003F6742">
      <w:pPr>
        <w:rPr>
          <w:rFonts w:ascii="Sylfaen" w:hAnsi="Sylfaen"/>
          <w:color w:val="000000"/>
          <w:sz w:val="16"/>
          <w:szCs w:val="16"/>
          <w:lang w:val="ka-GE"/>
        </w:rPr>
      </w:pPr>
      <w:r w:rsidRPr="00D23BF2">
        <w:rPr>
          <w:rFonts w:ascii="Sylfaen" w:hAnsi="Sylfaen"/>
          <w:color w:val="000000"/>
          <w:sz w:val="16"/>
          <w:szCs w:val="16"/>
          <w:lang w:val="ka-GE"/>
        </w:rPr>
        <w:t>ს.ს. ”პროკრედიტ ბანკი”, საქართველო</w:t>
      </w:r>
    </w:p>
    <w:p w14:paraId="120D2E22" w14:textId="74424A9A" w:rsidR="00AF2CF8" w:rsidRDefault="00EA0C8F" w:rsidP="003F6742">
      <w:pPr>
        <w:rPr>
          <w:rFonts w:ascii="Sylfaen" w:hAnsi="Sylfaen"/>
          <w:color w:val="000000"/>
          <w:sz w:val="16"/>
          <w:szCs w:val="16"/>
          <w:lang w:val="ka-GE"/>
        </w:rPr>
      </w:pPr>
      <w:r w:rsidRPr="00D23BF2">
        <w:rPr>
          <w:rFonts w:ascii="Sylfaen" w:hAnsi="Sylfaen"/>
          <w:sz w:val="16"/>
          <w:szCs w:val="16"/>
          <w:lang w:val="ka-GE"/>
        </w:rPr>
        <w:t>სათა</w:t>
      </w:r>
      <w:r w:rsidR="00AF2CF8">
        <w:rPr>
          <w:rFonts w:ascii="Sylfaen" w:hAnsi="Sylfaen"/>
          <w:sz w:val="16"/>
          <w:szCs w:val="16"/>
          <w:lang w:val="ka-GE"/>
        </w:rPr>
        <w:t>ვ</w:t>
      </w:r>
      <w:r w:rsidRPr="00D23BF2">
        <w:rPr>
          <w:rFonts w:ascii="Sylfaen" w:hAnsi="Sylfaen"/>
          <w:sz w:val="16"/>
          <w:szCs w:val="16"/>
          <w:lang w:val="ka-GE"/>
        </w:rPr>
        <w:t>ო</w:t>
      </w:r>
      <w:r w:rsidRPr="00D23BF2">
        <w:rPr>
          <w:rFonts w:ascii="Sylfaen" w:hAnsi="Sylfaen"/>
          <w:sz w:val="16"/>
          <w:szCs w:val="16"/>
          <w:lang w:val="af-ZA"/>
        </w:rPr>
        <w:t xml:space="preserve"> </w:t>
      </w:r>
      <w:r w:rsidRPr="00D23BF2">
        <w:rPr>
          <w:rFonts w:ascii="Sylfaen" w:hAnsi="Sylfaen"/>
          <w:sz w:val="16"/>
          <w:szCs w:val="16"/>
          <w:lang w:val="ka-GE"/>
        </w:rPr>
        <w:t>ოფისი</w:t>
      </w:r>
      <w:r w:rsidRPr="00D23BF2">
        <w:rPr>
          <w:rFonts w:ascii="Sylfaen" w:hAnsi="Sylfaen"/>
          <w:sz w:val="16"/>
          <w:szCs w:val="16"/>
          <w:lang w:val="af-ZA"/>
        </w:rPr>
        <w:t xml:space="preserve">, </w:t>
      </w:r>
      <w:r w:rsidRPr="00D23BF2">
        <w:rPr>
          <w:rFonts w:ascii="Sylfaen" w:hAnsi="Sylfaen"/>
          <w:sz w:val="16"/>
          <w:szCs w:val="16"/>
          <w:lang w:val="ka-GE"/>
        </w:rPr>
        <w:t xml:space="preserve">ალ. ყაზბეგის გამზ. </w:t>
      </w:r>
      <w:r w:rsidRPr="00C84FCD">
        <w:rPr>
          <w:rFonts w:ascii="Sylfaen" w:hAnsi="Sylfaen"/>
          <w:sz w:val="16"/>
          <w:szCs w:val="16"/>
          <w:lang w:val="ka-GE"/>
        </w:rPr>
        <w:t>21</w:t>
      </w:r>
      <w:r w:rsidRPr="00C84FCD">
        <w:rPr>
          <w:rFonts w:ascii="Sylfaen" w:hAnsi="Sylfaen"/>
          <w:sz w:val="16"/>
          <w:szCs w:val="16"/>
          <w:lang w:val="af-ZA"/>
        </w:rPr>
        <w:t xml:space="preserve">,  </w:t>
      </w:r>
      <w:r w:rsidRPr="00C84FCD">
        <w:rPr>
          <w:rFonts w:ascii="Sylfaen" w:hAnsi="Sylfaen"/>
          <w:sz w:val="16"/>
          <w:szCs w:val="16"/>
          <w:lang w:val="ka-GE"/>
        </w:rPr>
        <w:t>თბილისი</w:t>
      </w:r>
      <w:r w:rsidRPr="00035D62">
        <w:rPr>
          <w:rFonts w:ascii="Sylfaen" w:hAnsi="Sylfaen"/>
          <w:sz w:val="18"/>
          <w:szCs w:val="18"/>
          <w:lang w:val="af-ZA"/>
        </w:rPr>
        <w:t xml:space="preserve"> </w:t>
      </w:r>
      <w:r w:rsidRPr="00D23BF2">
        <w:rPr>
          <w:rFonts w:ascii="Sylfaen" w:hAnsi="Sylfaen"/>
          <w:sz w:val="16"/>
          <w:szCs w:val="16"/>
          <w:lang w:val="af-ZA"/>
        </w:rPr>
        <w:t>0112</w:t>
      </w:r>
      <w:r w:rsidR="00AF2CF8">
        <w:rPr>
          <w:rFonts w:ascii="Sylfaen" w:hAnsi="Sylfaen"/>
          <w:sz w:val="16"/>
          <w:szCs w:val="16"/>
          <w:lang w:val="ka-GE"/>
        </w:rPr>
        <w:t xml:space="preserve">  </w:t>
      </w:r>
      <w:r w:rsidRPr="00D23BF2">
        <w:rPr>
          <w:rFonts w:ascii="Calibri" w:hAnsi="Sylfaen"/>
          <w:color w:val="000000"/>
          <w:sz w:val="16"/>
          <w:szCs w:val="16"/>
          <w:lang w:val="ka-GE"/>
        </w:rPr>
        <w:t>ტელ</w:t>
      </w:r>
      <w:r>
        <w:rPr>
          <w:rFonts w:ascii="Calibri" w:hAnsi="Calibri"/>
          <w:color w:val="000000"/>
          <w:sz w:val="16"/>
          <w:szCs w:val="16"/>
          <w:lang w:val="af-ZA"/>
        </w:rPr>
        <w:t>.: (+995 32) 2202222</w:t>
      </w:r>
      <w:r w:rsidR="00293CE8" w:rsidRPr="006E6466">
        <w:rPr>
          <w:rFonts w:ascii="Calibri" w:hAnsi="Calibri"/>
          <w:color w:val="000000"/>
          <w:sz w:val="16"/>
          <w:szCs w:val="16"/>
          <w:lang w:val="af-ZA"/>
        </w:rPr>
        <w:t xml:space="preserve"> </w:t>
      </w:r>
    </w:p>
    <w:p w14:paraId="1EAF7FA8" w14:textId="302A636D" w:rsidR="00293CE8" w:rsidRPr="00396657" w:rsidRDefault="00293CE8" w:rsidP="003F6742">
      <w:pPr>
        <w:rPr>
          <w:rFonts w:ascii="Sylfaen" w:hAnsi="Sylfaen"/>
          <w:sz w:val="18"/>
          <w:szCs w:val="18"/>
        </w:rPr>
      </w:pPr>
      <w:r>
        <w:rPr>
          <w:rFonts w:ascii="Sylfaen" w:hAnsi="Sylfaen"/>
          <w:color w:val="000000"/>
          <w:sz w:val="16"/>
          <w:szCs w:val="16"/>
          <w:lang w:val="ka-GE"/>
        </w:rPr>
        <w:t xml:space="preserve"> </w:t>
      </w:r>
      <w:r w:rsidRPr="00D23BF2">
        <w:rPr>
          <w:rFonts w:ascii="Calibri" w:hAnsi="Calibri"/>
          <w:color w:val="000000"/>
          <w:sz w:val="16"/>
          <w:szCs w:val="16"/>
          <w:lang w:val="af-ZA"/>
        </w:rPr>
        <w:t>E-mail:</w:t>
      </w:r>
      <w:r w:rsidR="00396657">
        <w:rPr>
          <w:rFonts w:ascii="Sylfaen" w:hAnsi="Sylfaen"/>
          <w:color w:val="000000"/>
          <w:sz w:val="16"/>
          <w:szCs w:val="16"/>
        </w:rPr>
        <w:t xml:space="preserve"> </w:t>
      </w:r>
      <w:hyperlink r:id="rId10" w:history="1">
        <w:r w:rsidR="00957474" w:rsidRPr="00DE0884">
          <w:rPr>
            <w:rStyle w:val="Hyperlink"/>
            <w:rFonts w:ascii="Sylfaen" w:hAnsi="Sylfaen"/>
            <w:sz w:val="16"/>
            <w:szCs w:val="16"/>
          </w:rPr>
          <w:t>igor.gordienko</w:t>
        </w:r>
        <w:r w:rsidR="00957474" w:rsidRPr="00DE0884">
          <w:rPr>
            <w:rStyle w:val="Hyperlink"/>
            <w:rFonts w:ascii="Sylfaen" w:hAnsi="Sylfaen"/>
            <w:sz w:val="16"/>
            <w:szCs w:val="16"/>
            <w:lang w:val="ka-GE"/>
          </w:rPr>
          <w:t>@procredit</w:t>
        </w:r>
        <w:r w:rsidR="00957474" w:rsidRPr="00DE0884">
          <w:rPr>
            <w:rStyle w:val="Hyperlink"/>
            <w:rFonts w:ascii="Sylfaen" w:hAnsi="Sylfaen"/>
            <w:sz w:val="16"/>
            <w:szCs w:val="16"/>
          </w:rPr>
          <w:t>-group.com</w:t>
        </w:r>
      </w:hyperlink>
      <w:r w:rsidR="00957474">
        <w:rPr>
          <w:rFonts w:ascii="Sylfaen" w:hAnsi="Sylfaen"/>
          <w:color w:val="000000"/>
          <w:sz w:val="16"/>
          <w:szCs w:val="16"/>
        </w:rPr>
        <w:t xml:space="preserve"> </w:t>
      </w:r>
    </w:p>
    <w:p w14:paraId="4DC11770" w14:textId="77777777" w:rsidR="00293CE8" w:rsidRPr="00293CE8" w:rsidRDefault="00293CE8" w:rsidP="004949D8">
      <w:pPr>
        <w:rPr>
          <w:rFonts w:ascii="Sylfaen" w:hAnsi="Sylfaen"/>
          <w:color w:val="000000"/>
          <w:sz w:val="16"/>
          <w:szCs w:val="16"/>
          <w:lang w:val="ka-GE"/>
        </w:rPr>
      </w:pPr>
    </w:p>
    <w:p w14:paraId="03AD0180" w14:textId="77777777" w:rsidR="002A2AEB" w:rsidRPr="00703AC4" w:rsidRDefault="002A2AEB" w:rsidP="004949D8">
      <w:pPr>
        <w:rPr>
          <w:rFonts w:ascii="Sylfaen" w:hAnsi="Sylfaen"/>
          <w:sz w:val="18"/>
          <w:szCs w:val="18"/>
          <w:lang w:val="ka-GE"/>
        </w:rPr>
      </w:pPr>
    </w:p>
    <w:sectPr w:rsidR="002A2AEB" w:rsidRPr="00703AC4" w:rsidSect="004949D8">
      <w:type w:val="continuous"/>
      <w:pgSz w:w="11906" w:h="16838"/>
      <w:pgMar w:top="1134" w:right="566" w:bottom="1134" w:left="993" w:header="720" w:footer="720" w:gutter="0"/>
      <w:cols w:num="2" w:space="18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2FA4" w14:textId="77777777" w:rsidR="00D97AC3" w:rsidRDefault="00D97AC3" w:rsidP="00C92AB3">
      <w:r>
        <w:separator/>
      </w:r>
    </w:p>
  </w:endnote>
  <w:endnote w:type="continuationSeparator" w:id="0">
    <w:p w14:paraId="1456DB10" w14:textId="77777777" w:rsidR="00D97AC3" w:rsidRDefault="00D97AC3" w:rsidP="00C9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FB54" w14:textId="77777777" w:rsidR="00D97AC3" w:rsidRDefault="00D97AC3" w:rsidP="00C92AB3">
      <w:bookmarkStart w:id="0" w:name="_Hlk194329032"/>
      <w:bookmarkEnd w:id="0"/>
      <w:r>
        <w:separator/>
      </w:r>
    </w:p>
  </w:footnote>
  <w:footnote w:type="continuationSeparator" w:id="0">
    <w:p w14:paraId="20440F62" w14:textId="77777777" w:rsidR="00D97AC3" w:rsidRDefault="00D97AC3" w:rsidP="00C9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C65B" w14:textId="04CD5BDE" w:rsidR="00245B66" w:rsidRDefault="002628D9" w:rsidP="004949D8">
    <w:pPr>
      <w:pStyle w:val="Header"/>
      <w:tabs>
        <w:tab w:val="clear" w:pos="9026"/>
        <w:tab w:val="left" w:pos="5322"/>
      </w:tabs>
      <w:rPr>
        <w:rFonts w:ascii="Sylfaen" w:hAnsi="Sylfae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6AB73D" wp14:editId="04327E10">
          <wp:simplePos x="0" y="0"/>
          <wp:positionH relativeFrom="margin">
            <wp:posOffset>4750822</wp:posOffset>
          </wp:positionH>
          <wp:positionV relativeFrom="paragraph">
            <wp:posOffset>-3340</wp:posOffset>
          </wp:positionV>
          <wp:extent cx="1676720" cy="310101"/>
          <wp:effectExtent l="0" t="0" r="0" b="0"/>
          <wp:wrapNone/>
          <wp:docPr id="881571961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27492" name="Picture 1" descr="A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720" cy="310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B66" w:rsidRPr="00245B66">
      <w:rPr>
        <w:rFonts w:ascii="Sylfaen" w:hAnsi="Sylfaen"/>
        <w:b/>
        <w:bCs/>
        <w:sz w:val="20"/>
        <w:szCs w:val="20"/>
      </w:rPr>
      <w:t>IT/2025-00313-DEC</w:t>
    </w:r>
    <w:r w:rsidR="00245B66">
      <w:rPr>
        <w:rFonts w:ascii="Sylfaen" w:hAnsi="Sylfaen"/>
        <w:b/>
        <w:bCs/>
        <w:sz w:val="20"/>
        <w:szCs w:val="20"/>
      </w:rPr>
      <w:t xml:space="preserve">- </w:t>
    </w:r>
  </w:p>
  <w:p w14:paraId="50020330" w14:textId="5542F567" w:rsidR="00C74753" w:rsidRPr="00971BBC" w:rsidRDefault="00CC4807" w:rsidP="004949D8">
    <w:pPr>
      <w:pStyle w:val="Header"/>
      <w:tabs>
        <w:tab w:val="clear" w:pos="9026"/>
        <w:tab w:val="left" w:pos="5322"/>
      </w:tabs>
      <w:rPr>
        <w:rFonts w:ascii="Sylfaen" w:hAnsi="Sylfaen"/>
        <w:b/>
        <w:bCs/>
        <w:sz w:val="20"/>
        <w:szCs w:val="20"/>
        <w:lang w:val="ka-GE"/>
      </w:rPr>
    </w:pPr>
    <w:r>
      <w:rPr>
        <w:rFonts w:ascii="Sylfaen" w:hAnsi="Sylfaen"/>
        <w:b/>
        <w:bCs/>
        <w:sz w:val="20"/>
        <w:szCs w:val="20"/>
      </w:rPr>
      <w:t xml:space="preserve"> </w:t>
    </w:r>
    <w:proofErr w:type="spellStart"/>
    <w:r w:rsidR="00DE2117" w:rsidRPr="00971BBC">
      <w:rPr>
        <w:rFonts w:ascii="Sylfaen" w:hAnsi="Sylfaen"/>
        <w:b/>
        <w:bCs/>
        <w:sz w:val="20"/>
        <w:szCs w:val="20"/>
      </w:rPr>
      <w:t>ტენდერი</w:t>
    </w:r>
    <w:proofErr w:type="spellEnd"/>
    <w:r w:rsidR="00DE2117" w:rsidRPr="00971BBC">
      <w:rPr>
        <w:rFonts w:ascii="Sylfaen" w:hAnsi="Sylfaen"/>
        <w:b/>
        <w:bCs/>
        <w:sz w:val="20"/>
        <w:szCs w:val="20"/>
      </w:rPr>
      <w:t xml:space="preserve"> IT </w:t>
    </w:r>
    <w:r w:rsidR="00DE2117" w:rsidRPr="00971BBC">
      <w:rPr>
        <w:rFonts w:ascii="Sylfaen" w:hAnsi="Sylfaen"/>
        <w:b/>
        <w:bCs/>
        <w:sz w:val="20"/>
        <w:szCs w:val="20"/>
        <w:lang w:val="ka-GE"/>
      </w:rPr>
      <w:t>საკონსულტაციო მომსახურების შესყიდვის შესახებ</w:t>
    </w:r>
    <w:r w:rsidR="00971BBC">
      <w:rPr>
        <w:rFonts w:ascii="Sylfaen" w:hAnsi="Sylfaen"/>
        <w:b/>
        <w:bCs/>
        <w:sz w:val="20"/>
        <w:szCs w:val="20"/>
        <w:lang w:val="ka-GE"/>
      </w:rPr>
      <w:tab/>
    </w:r>
  </w:p>
  <w:p w14:paraId="785918A2" w14:textId="77777777" w:rsidR="00C74753" w:rsidRPr="00971BBC" w:rsidRDefault="00C74753" w:rsidP="00C74753">
    <w:pPr>
      <w:pStyle w:val="Header"/>
      <w:jc w:val="right"/>
      <w:rPr>
        <w:rFonts w:ascii="Sylfaen" w:hAnsi="Sylfaen"/>
      </w:rPr>
    </w:pPr>
  </w:p>
  <w:p w14:paraId="73410AE6" w14:textId="78FA9F1B" w:rsidR="00C92AB3" w:rsidRDefault="00C92AB3" w:rsidP="00C747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FDB"/>
    <w:multiLevelType w:val="hybridMultilevel"/>
    <w:tmpl w:val="4CC0DE74"/>
    <w:lvl w:ilvl="0" w:tplc="425E662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DF8131F"/>
    <w:multiLevelType w:val="hybridMultilevel"/>
    <w:tmpl w:val="937CA2D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1132C72"/>
    <w:multiLevelType w:val="hybridMultilevel"/>
    <w:tmpl w:val="49FC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415"/>
    <w:multiLevelType w:val="hybridMultilevel"/>
    <w:tmpl w:val="9F74BB0E"/>
    <w:lvl w:ilvl="0" w:tplc="1EC85BD6">
      <w:numFmt w:val="bullet"/>
      <w:lvlText w:val="–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15F"/>
    <w:multiLevelType w:val="hybridMultilevel"/>
    <w:tmpl w:val="7A2447B4"/>
    <w:lvl w:ilvl="0" w:tplc="175ECF8A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57544"/>
    <w:multiLevelType w:val="hybridMultilevel"/>
    <w:tmpl w:val="1BACE19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BB35085"/>
    <w:multiLevelType w:val="hybridMultilevel"/>
    <w:tmpl w:val="1A7670DA"/>
    <w:lvl w:ilvl="0" w:tplc="B3124FDC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46BF"/>
    <w:multiLevelType w:val="hybridMultilevel"/>
    <w:tmpl w:val="18BE8C74"/>
    <w:lvl w:ilvl="0" w:tplc="7E12ED38">
      <w:numFmt w:val="bullet"/>
      <w:lvlText w:val="–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1913"/>
    <w:multiLevelType w:val="hybridMultilevel"/>
    <w:tmpl w:val="37E60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6F36"/>
    <w:multiLevelType w:val="hybridMultilevel"/>
    <w:tmpl w:val="68EA4728"/>
    <w:lvl w:ilvl="0" w:tplc="3182CF04">
      <w:numFmt w:val="bullet"/>
      <w:lvlText w:val="–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7686E"/>
    <w:multiLevelType w:val="hybridMultilevel"/>
    <w:tmpl w:val="0E4CBA7A"/>
    <w:lvl w:ilvl="0" w:tplc="A47E086A">
      <w:numFmt w:val="bullet"/>
      <w:lvlText w:val="–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4450"/>
    <w:multiLevelType w:val="hybridMultilevel"/>
    <w:tmpl w:val="5F107C9C"/>
    <w:lvl w:ilvl="0" w:tplc="F5A09512">
      <w:numFmt w:val="bullet"/>
      <w:lvlText w:val="–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1404">
    <w:abstractNumId w:val="5"/>
  </w:num>
  <w:num w:numId="2" w16cid:durableId="579993871">
    <w:abstractNumId w:val="1"/>
  </w:num>
  <w:num w:numId="3" w16cid:durableId="565337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482494">
    <w:abstractNumId w:val="0"/>
  </w:num>
  <w:num w:numId="5" w16cid:durableId="844631557">
    <w:abstractNumId w:val="10"/>
  </w:num>
  <w:num w:numId="6" w16cid:durableId="2025595197">
    <w:abstractNumId w:val="11"/>
  </w:num>
  <w:num w:numId="7" w16cid:durableId="1913928587">
    <w:abstractNumId w:val="7"/>
  </w:num>
  <w:num w:numId="8" w16cid:durableId="1283614338">
    <w:abstractNumId w:val="3"/>
  </w:num>
  <w:num w:numId="9" w16cid:durableId="873616958">
    <w:abstractNumId w:val="9"/>
  </w:num>
  <w:num w:numId="10" w16cid:durableId="2109499214">
    <w:abstractNumId w:val="6"/>
  </w:num>
  <w:num w:numId="11" w16cid:durableId="82772523">
    <w:abstractNumId w:val="2"/>
  </w:num>
  <w:num w:numId="12" w16cid:durableId="190312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1"/>
    <w:rsid w:val="00006AD3"/>
    <w:rsid w:val="00012A3D"/>
    <w:rsid w:val="0001386F"/>
    <w:rsid w:val="00021A02"/>
    <w:rsid w:val="00035D62"/>
    <w:rsid w:val="000368FE"/>
    <w:rsid w:val="000461F8"/>
    <w:rsid w:val="000500CD"/>
    <w:rsid w:val="00064EF7"/>
    <w:rsid w:val="00067607"/>
    <w:rsid w:val="00096204"/>
    <w:rsid w:val="000A13AB"/>
    <w:rsid w:val="000B0197"/>
    <w:rsid w:val="000B0AEE"/>
    <w:rsid w:val="000C04DE"/>
    <w:rsid w:val="000C0F59"/>
    <w:rsid w:val="000C4392"/>
    <w:rsid w:val="000D1B14"/>
    <w:rsid w:val="000D65FE"/>
    <w:rsid w:val="000D77E7"/>
    <w:rsid w:val="000E3101"/>
    <w:rsid w:val="000F3DE7"/>
    <w:rsid w:val="00101CEA"/>
    <w:rsid w:val="001037BC"/>
    <w:rsid w:val="00104524"/>
    <w:rsid w:val="00132D6E"/>
    <w:rsid w:val="00135938"/>
    <w:rsid w:val="00136E15"/>
    <w:rsid w:val="00140920"/>
    <w:rsid w:val="00143A6B"/>
    <w:rsid w:val="001463A5"/>
    <w:rsid w:val="00172395"/>
    <w:rsid w:val="001748B5"/>
    <w:rsid w:val="00181860"/>
    <w:rsid w:val="0018408E"/>
    <w:rsid w:val="00184528"/>
    <w:rsid w:val="00187002"/>
    <w:rsid w:val="001900D1"/>
    <w:rsid w:val="001A6D46"/>
    <w:rsid w:val="001B1A42"/>
    <w:rsid w:val="001B6841"/>
    <w:rsid w:val="001D16E4"/>
    <w:rsid w:val="001D700F"/>
    <w:rsid w:val="001E250F"/>
    <w:rsid w:val="001E6A42"/>
    <w:rsid w:val="001F39AE"/>
    <w:rsid w:val="00201B1D"/>
    <w:rsid w:val="0020248C"/>
    <w:rsid w:val="00203013"/>
    <w:rsid w:val="00206E85"/>
    <w:rsid w:val="0020754D"/>
    <w:rsid w:val="002107B8"/>
    <w:rsid w:val="00210DC0"/>
    <w:rsid w:val="00212B1A"/>
    <w:rsid w:val="00231EAB"/>
    <w:rsid w:val="002330D8"/>
    <w:rsid w:val="00236985"/>
    <w:rsid w:val="002370A3"/>
    <w:rsid w:val="00242B4B"/>
    <w:rsid w:val="00245114"/>
    <w:rsid w:val="00245B66"/>
    <w:rsid w:val="002520F5"/>
    <w:rsid w:val="00262428"/>
    <w:rsid w:val="002628D9"/>
    <w:rsid w:val="002710A4"/>
    <w:rsid w:val="002724B4"/>
    <w:rsid w:val="00276611"/>
    <w:rsid w:val="00277629"/>
    <w:rsid w:val="002913C9"/>
    <w:rsid w:val="0029291E"/>
    <w:rsid w:val="00293CE8"/>
    <w:rsid w:val="002A2AEB"/>
    <w:rsid w:val="002A7961"/>
    <w:rsid w:val="002B2B2D"/>
    <w:rsid w:val="002B3D09"/>
    <w:rsid w:val="002C2BA0"/>
    <w:rsid w:val="002C3D8A"/>
    <w:rsid w:val="002C4124"/>
    <w:rsid w:val="002C5AF5"/>
    <w:rsid w:val="002C5E69"/>
    <w:rsid w:val="002C7E31"/>
    <w:rsid w:val="002D2B1D"/>
    <w:rsid w:val="002F413A"/>
    <w:rsid w:val="002F75C5"/>
    <w:rsid w:val="00300A29"/>
    <w:rsid w:val="00306145"/>
    <w:rsid w:val="00326987"/>
    <w:rsid w:val="0036004D"/>
    <w:rsid w:val="003754CC"/>
    <w:rsid w:val="00392E1B"/>
    <w:rsid w:val="00396657"/>
    <w:rsid w:val="00396F76"/>
    <w:rsid w:val="003C5563"/>
    <w:rsid w:val="003C716F"/>
    <w:rsid w:val="003D29E6"/>
    <w:rsid w:val="003D6982"/>
    <w:rsid w:val="003F0078"/>
    <w:rsid w:val="003F048C"/>
    <w:rsid w:val="003F6742"/>
    <w:rsid w:val="00404CC2"/>
    <w:rsid w:val="00407670"/>
    <w:rsid w:val="004117A0"/>
    <w:rsid w:val="00412F2A"/>
    <w:rsid w:val="004145D7"/>
    <w:rsid w:val="00424560"/>
    <w:rsid w:val="0043723C"/>
    <w:rsid w:val="00445E7A"/>
    <w:rsid w:val="00450D9F"/>
    <w:rsid w:val="00454011"/>
    <w:rsid w:val="00454E78"/>
    <w:rsid w:val="00457EAD"/>
    <w:rsid w:val="00471CC9"/>
    <w:rsid w:val="00471E36"/>
    <w:rsid w:val="00472F34"/>
    <w:rsid w:val="00480D04"/>
    <w:rsid w:val="00481AB8"/>
    <w:rsid w:val="0048717D"/>
    <w:rsid w:val="00493001"/>
    <w:rsid w:val="004949D8"/>
    <w:rsid w:val="004A005C"/>
    <w:rsid w:val="004C0167"/>
    <w:rsid w:val="004C0A96"/>
    <w:rsid w:val="004C1DC6"/>
    <w:rsid w:val="004C25F0"/>
    <w:rsid w:val="004C26C9"/>
    <w:rsid w:val="004C735B"/>
    <w:rsid w:val="004D010C"/>
    <w:rsid w:val="004D3D77"/>
    <w:rsid w:val="004E2B78"/>
    <w:rsid w:val="004F11B3"/>
    <w:rsid w:val="004F7D0B"/>
    <w:rsid w:val="00510760"/>
    <w:rsid w:val="0051077C"/>
    <w:rsid w:val="005128F3"/>
    <w:rsid w:val="00512EF5"/>
    <w:rsid w:val="00517DB8"/>
    <w:rsid w:val="00525022"/>
    <w:rsid w:val="00525956"/>
    <w:rsid w:val="00525E35"/>
    <w:rsid w:val="00530608"/>
    <w:rsid w:val="00530880"/>
    <w:rsid w:val="00534EB1"/>
    <w:rsid w:val="005369C4"/>
    <w:rsid w:val="00540D91"/>
    <w:rsid w:val="005442D7"/>
    <w:rsid w:val="00554BE0"/>
    <w:rsid w:val="00557945"/>
    <w:rsid w:val="00560A38"/>
    <w:rsid w:val="005628FB"/>
    <w:rsid w:val="00567AD9"/>
    <w:rsid w:val="005835A6"/>
    <w:rsid w:val="00592414"/>
    <w:rsid w:val="005925BA"/>
    <w:rsid w:val="005A1C3F"/>
    <w:rsid w:val="005A578B"/>
    <w:rsid w:val="005B3A97"/>
    <w:rsid w:val="005C5227"/>
    <w:rsid w:val="005D044D"/>
    <w:rsid w:val="005D35EB"/>
    <w:rsid w:val="005E7C7A"/>
    <w:rsid w:val="00604F4E"/>
    <w:rsid w:val="006113D4"/>
    <w:rsid w:val="00616021"/>
    <w:rsid w:val="00625055"/>
    <w:rsid w:val="00630E1A"/>
    <w:rsid w:val="00645475"/>
    <w:rsid w:val="006471D8"/>
    <w:rsid w:val="006619F5"/>
    <w:rsid w:val="00675F73"/>
    <w:rsid w:val="006765C9"/>
    <w:rsid w:val="006826E5"/>
    <w:rsid w:val="006918E5"/>
    <w:rsid w:val="00692C23"/>
    <w:rsid w:val="00694664"/>
    <w:rsid w:val="00694EF1"/>
    <w:rsid w:val="006A2251"/>
    <w:rsid w:val="006B01CA"/>
    <w:rsid w:val="006B6A82"/>
    <w:rsid w:val="006C1165"/>
    <w:rsid w:val="006C184F"/>
    <w:rsid w:val="006C5720"/>
    <w:rsid w:val="006C6899"/>
    <w:rsid w:val="006C7DCC"/>
    <w:rsid w:val="006D7A87"/>
    <w:rsid w:val="006E43E3"/>
    <w:rsid w:val="006E5DD6"/>
    <w:rsid w:val="006E6466"/>
    <w:rsid w:val="006E6832"/>
    <w:rsid w:val="006F17D1"/>
    <w:rsid w:val="006F4A7C"/>
    <w:rsid w:val="006F580B"/>
    <w:rsid w:val="00700F61"/>
    <w:rsid w:val="007035FF"/>
    <w:rsid w:val="00703AC4"/>
    <w:rsid w:val="00707B59"/>
    <w:rsid w:val="00711448"/>
    <w:rsid w:val="007148AD"/>
    <w:rsid w:val="007249EA"/>
    <w:rsid w:val="00726328"/>
    <w:rsid w:val="0073657E"/>
    <w:rsid w:val="00746EFD"/>
    <w:rsid w:val="00750280"/>
    <w:rsid w:val="007533FB"/>
    <w:rsid w:val="00755ACC"/>
    <w:rsid w:val="00774F98"/>
    <w:rsid w:val="00785332"/>
    <w:rsid w:val="00786E13"/>
    <w:rsid w:val="00794A0F"/>
    <w:rsid w:val="007A079B"/>
    <w:rsid w:val="007A1527"/>
    <w:rsid w:val="007A429E"/>
    <w:rsid w:val="007A479B"/>
    <w:rsid w:val="007B2F4C"/>
    <w:rsid w:val="007C7A31"/>
    <w:rsid w:val="007C7D71"/>
    <w:rsid w:val="007D1ABC"/>
    <w:rsid w:val="007D3CCF"/>
    <w:rsid w:val="007E6094"/>
    <w:rsid w:val="008049F4"/>
    <w:rsid w:val="00810EC8"/>
    <w:rsid w:val="00813A54"/>
    <w:rsid w:val="00815CF9"/>
    <w:rsid w:val="00831C28"/>
    <w:rsid w:val="00834B33"/>
    <w:rsid w:val="00837E88"/>
    <w:rsid w:val="008406F7"/>
    <w:rsid w:val="0084147D"/>
    <w:rsid w:val="00846856"/>
    <w:rsid w:val="008502AB"/>
    <w:rsid w:val="008571C7"/>
    <w:rsid w:val="008610C8"/>
    <w:rsid w:val="0086251A"/>
    <w:rsid w:val="00863F19"/>
    <w:rsid w:val="00871390"/>
    <w:rsid w:val="00874F3E"/>
    <w:rsid w:val="00886818"/>
    <w:rsid w:val="00890B08"/>
    <w:rsid w:val="00892C1E"/>
    <w:rsid w:val="008A21DD"/>
    <w:rsid w:val="008A2F4A"/>
    <w:rsid w:val="008A3EDA"/>
    <w:rsid w:val="008A4972"/>
    <w:rsid w:val="008B0975"/>
    <w:rsid w:val="008B3314"/>
    <w:rsid w:val="008C4AC4"/>
    <w:rsid w:val="008D665F"/>
    <w:rsid w:val="008E7E0D"/>
    <w:rsid w:val="008F3096"/>
    <w:rsid w:val="008F5BAD"/>
    <w:rsid w:val="00901775"/>
    <w:rsid w:val="009100F7"/>
    <w:rsid w:val="0091017E"/>
    <w:rsid w:val="0091751A"/>
    <w:rsid w:val="0092206B"/>
    <w:rsid w:val="00934161"/>
    <w:rsid w:val="00934332"/>
    <w:rsid w:val="009559C1"/>
    <w:rsid w:val="00957474"/>
    <w:rsid w:val="00971708"/>
    <w:rsid w:val="00971BBC"/>
    <w:rsid w:val="00980DB7"/>
    <w:rsid w:val="00981E0C"/>
    <w:rsid w:val="00986C5E"/>
    <w:rsid w:val="00990B1A"/>
    <w:rsid w:val="0099101A"/>
    <w:rsid w:val="009A4688"/>
    <w:rsid w:val="009B2367"/>
    <w:rsid w:val="009C1AD8"/>
    <w:rsid w:val="009C25B9"/>
    <w:rsid w:val="009C4EE8"/>
    <w:rsid w:val="009D05CE"/>
    <w:rsid w:val="009D4BDA"/>
    <w:rsid w:val="009E7B41"/>
    <w:rsid w:val="009F13DD"/>
    <w:rsid w:val="009F5E3C"/>
    <w:rsid w:val="009F751B"/>
    <w:rsid w:val="00A1371D"/>
    <w:rsid w:val="00A16FDD"/>
    <w:rsid w:val="00A217ED"/>
    <w:rsid w:val="00A27850"/>
    <w:rsid w:val="00A32E2A"/>
    <w:rsid w:val="00A428B8"/>
    <w:rsid w:val="00A47685"/>
    <w:rsid w:val="00A74375"/>
    <w:rsid w:val="00A75CE9"/>
    <w:rsid w:val="00A908D8"/>
    <w:rsid w:val="00A91DDD"/>
    <w:rsid w:val="00AA775A"/>
    <w:rsid w:val="00AC1398"/>
    <w:rsid w:val="00AD14BA"/>
    <w:rsid w:val="00AD6693"/>
    <w:rsid w:val="00AF2CF8"/>
    <w:rsid w:val="00AF57E9"/>
    <w:rsid w:val="00B0569C"/>
    <w:rsid w:val="00B1559F"/>
    <w:rsid w:val="00B17186"/>
    <w:rsid w:val="00B24F87"/>
    <w:rsid w:val="00B2618A"/>
    <w:rsid w:val="00B35CE4"/>
    <w:rsid w:val="00B40667"/>
    <w:rsid w:val="00B47E43"/>
    <w:rsid w:val="00B51EEC"/>
    <w:rsid w:val="00B56143"/>
    <w:rsid w:val="00B60185"/>
    <w:rsid w:val="00B60933"/>
    <w:rsid w:val="00B731CE"/>
    <w:rsid w:val="00B7716C"/>
    <w:rsid w:val="00B85510"/>
    <w:rsid w:val="00B8616E"/>
    <w:rsid w:val="00B909B7"/>
    <w:rsid w:val="00B95385"/>
    <w:rsid w:val="00B96FB7"/>
    <w:rsid w:val="00B973FB"/>
    <w:rsid w:val="00BA3EE9"/>
    <w:rsid w:val="00BA71DF"/>
    <w:rsid w:val="00BB4EEF"/>
    <w:rsid w:val="00BC52E9"/>
    <w:rsid w:val="00BE104A"/>
    <w:rsid w:val="00BE5A70"/>
    <w:rsid w:val="00BF0DEA"/>
    <w:rsid w:val="00C01F1A"/>
    <w:rsid w:val="00C030F0"/>
    <w:rsid w:val="00C10DED"/>
    <w:rsid w:val="00C164B6"/>
    <w:rsid w:val="00C26B9E"/>
    <w:rsid w:val="00C34B3E"/>
    <w:rsid w:val="00C35968"/>
    <w:rsid w:val="00C52D89"/>
    <w:rsid w:val="00C56436"/>
    <w:rsid w:val="00C658A7"/>
    <w:rsid w:val="00C67724"/>
    <w:rsid w:val="00C711E6"/>
    <w:rsid w:val="00C74753"/>
    <w:rsid w:val="00C84FCD"/>
    <w:rsid w:val="00C85CCE"/>
    <w:rsid w:val="00C86DDA"/>
    <w:rsid w:val="00C9282D"/>
    <w:rsid w:val="00C92AB3"/>
    <w:rsid w:val="00C96B04"/>
    <w:rsid w:val="00CA6B2B"/>
    <w:rsid w:val="00CB4507"/>
    <w:rsid w:val="00CB505E"/>
    <w:rsid w:val="00CB6A49"/>
    <w:rsid w:val="00CB7111"/>
    <w:rsid w:val="00CC07C4"/>
    <w:rsid w:val="00CC4807"/>
    <w:rsid w:val="00CD48FD"/>
    <w:rsid w:val="00CD4EAB"/>
    <w:rsid w:val="00CE319A"/>
    <w:rsid w:val="00CE4E6F"/>
    <w:rsid w:val="00CE6CC2"/>
    <w:rsid w:val="00CF1DF3"/>
    <w:rsid w:val="00D1586E"/>
    <w:rsid w:val="00D23BF2"/>
    <w:rsid w:val="00D312AD"/>
    <w:rsid w:val="00D35AC3"/>
    <w:rsid w:val="00D36B56"/>
    <w:rsid w:val="00D4058E"/>
    <w:rsid w:val="00D57D91"/>
    <w:rsid w:val="00D612CE"/>
    <w:rsid w:val="00D64DF7"/>
    <w:rsid w:val="00D65C65"/>
    <w:rsid w:val="00D667E3"/>
    <w:rsid w:val="00D77AF8"/>
    <w:rsid w:val="00D801EF"/>
    <w:rsid w:val="00D96189"/>
    <w:rsid w:val="00D97AC3"/>
    <w:rsid w:val="00DA5149"/>
    <w:rsid w:val="00DA7688"/>
    <w:rsid w:val="00DC2044"/>
    <w:rsid w:val="00DC6552"/>
    <w:rsid w:val="00DE2117"/>
    <w:rsid w:val="00DE6868"/>
    <w:rsid w:val="00DE7F03"/>
    <w:rsid w:val="00E04760"/>
    <w:rsid w:val="00E05A96"/>
    <w:rsid w:val="00E1267F"/>
    <w:rsid w:val="00E15123"/>
    <w:rsid w:val="00E169D4"/>
    <w:rsid w:val="00E40438"/>
    <w:rsid w:val="00E40D93"/>
    <w:rsid w:val="00E42D1C"/>
    <w:rsid w:val="00E56274"/>
    <w:rsid w:val="00E57E49"/>
    <w:rsid w:val="00E619D4"/>
    <w:rsid w:val="00E658D1"/>
    <w:rsid w:val="00E665C3"/>
    <w:rsid w:val="00E748FD"/>
    <w:rsid w:val="00E85CAD"/>
    <w:rsid w:val="00EA0C8F"/>
    <w:rsid w:val="00EA5608"/>
    <w:rsid w:val="00EB2C88"/>
    <w:rsid w:val="00EB434A"/>
    <w:rsid w:val="00EC5918"/>
    <w:rsid w:val="00EC5EC6"/>
    <w:rsid w:val="00ED05EC"/>
    <w:rsid w:val="00ED06A2"/>
    <w:rsid w:val="00ED6282"/>
    <w:rsid w:val="00EE640F"/>
    <w:rsid w:val="00EF01CD"/>
    <w:rsid w:val="00EF200E"/>
    <w:rsid w:val="00EF5340"/>
    <w:rsid w:val="00F046E2"/>
    <w:rsid w:val="00F12311"/>
    <w:rsid w:val="00F15F59"/>
    <w:rsid w:val="00F20158"/>
    <w:rsid w:val="00F27A3A"/>
    <w:rsid w:val="00F41458"/>
    <w:rsid w:val="00F4328D"/>
    <w:rsid w:val="00F44C04"/>
    <w:rsid w:val="00F5477D"/>
    <w:rsid w:val="00F618CA"/>
    <w:rsid w:val="00F63CD9"/>
    <w:rsid w:val="00F72508"/>
    <w:rsid w:val="00F936B3"/>
    <w:rsid w:val="00F97551"/>
    <w:rsid w:val="00FA5F48"/>
    <w:rsid w:val="00FC5575"/>
    <w:rsid w:val="00FD2921"/>
    <w:rsid w:val="00FD5A47"/>
    <w:rsid w:val="00FD60B5"/>
    <w:rsid w:val="00FE4C01"/>
    <w:rsid w:val="00FE5917"/>
    <w:rsid w:val="00FE60A0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13314"/>
  <w15:chartTrackingRefBased/>
  <w15:docId w15:val="{C1B2478F-2E68-4967-AF8B-1B928D2F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2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20754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20754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C3596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359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913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3C9"/>
  </w:style>
  <w:style w:type="paragraph" w:styleId="CommentSubject">
    <w:name w:val="annotation subject"/>
    <w:basedOn w:val="CommentText"/>
    <w:next w:val="CommentText"/>
    <w:link w:val="CommentSubjectChar"/>
    <w:rsid w:val="002913C9"/>
    <w:rPr>
      <w:b/>
      <w:bCs/>
    </w:rPr>
  </w:style>
  <w:style w:type="character" w:customStyle="1" w:styleId="CommentSubjectChar">
    <w:name w:val="Comment Subject Char"/>
    <w:link w:val="CommentSubject"/>
    <w:rsid w:val="002913C9"/>
    <w:rPr>
      <w:b/>
      <w:bCs/>
    </w:rPr>
  </w:style>
  <w:style w:type="paragraph" w:customStyle="1" w:styleId="Default">
    <w:name w:val="Default"/>
    <w:rsid w:val="00BA3E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A16FDD"/>
  </w:style>
  <w:style w:type="character" w:styleId="FollowedHyperlink">
    <w:name w:val="FollowedHyperlink"/>
    <w:rsid w:val="00FE79A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4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50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Header">
    <w:name w:val="header"/>
    <w:basedOn w:val="Normal"/>
    <w:link w:val="HeaderChar"/>
    <w:rsid w:val="00C92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2AB3"/>
    <w:rPr>
      <w:sz w:val="24"/>
      <w:szCs w:val="24"/>
    </w:rPr>
  </w:style>
  <w:style w:type="paragraph" w:styleId="Footer">
    <w:name w:val="footer"/>
    <w:basedOn w:val="Normal"/>
    <w:link w:val="FooterChar"/>
    <w:rsid w:val="00C92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or.gordienko@procredit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.tenders@procredit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3A48-944F-45D4-B113-36C6B129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პროკრედიტ ბანკი ერთ-ერთი წამყვანი ბანკია საქართველოში, რომელიც ორიენტირებულია საბანკო მომსახურების განვითარებაზე</vt:lpstr>
    </vt:vector>
  </TitlesOfParts>
  <Company/>
  <LinksUpToDate>false</LinksUpToDate>
  <CharactersWithSpaces>2016</CharactersWithSpaces>
  <SharedDoc>false</SharedDoc>
  <HLinks>
    <vt:vector size="6" baseType="variant"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http://www.procreditbank.ge/index.php?item_id=0&amp;component=TENDERS_JOIN&amp;menu_id=17&amp;sub_menu_id=186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პროკრედიტ ბანკი ერთ-ერთი წამყვანი ბანკია საქართველოში, რომელიც ორიენტირებულია საბანკო მომსახურების განვითარებაზე</dc:title>
  <dc:subject/>
  <dc:creator>i.zatiashvili</dc:creator>
  <cp:keywords/>
  <cp:lastModifiedBy>Archil Tarashvili</cp:lastModifiedBy>
  <cp:revision>89</cp:revision>
  <cp:lastPrinted>2009-03-16T12:14:00Z</cp:lastPrinted>
  <dcterms:created xsi:type="dcterms:W3CDTF">2025-02-26T12:53:00Z</dcterms:created>
  <dcterms:modified xsi:type="dcterms:W3CDTF">2025-04-01T13:04:00Z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96b812-48b0-42b3-be46-cbbf18f9aab1_Enabled">
    <vt:lpwstr>true</vt:lpwstr>
  </property>
  <property fmtid="{D5CDD505-2E9C-101B-9397-08002B2CF9AE}" pid="3" name="MSIP_Label_8b96b812-48b0-42b3-be46-cbbf18f9aab1_SetDate">
    <vt:lpwstr>2022-04-13T13:03:39Z</vt:lpwstr>
  </property>
  <property fmtid="{D5CDD505-2E9C-101B-9397-08002B2CF9AE}" pid="4" name="MSIP_Label_8b96b812-48b0-42b3-be46-cbbf18f9aab1_Method">
    <vt:lpwstr>Privileged</vt:lpwstr>
  </property>
  <property fmtid="{D5CDD505-2E9C-101B-9397-08002B2CF9AE}" pid="5" name="MSIP_Label_8b96b812-48b0-42b3-be46-cbbf18f9aab1_Name">
    <vt:lpwstr>Private</vt:lpwstr>
  </property>
  <property fmtid="{D5CDD505-2E9C-101B-9397-08002B2CF9AE}" pid="6" name="MSIP_Label_8b96b812-48b0-42b3-be46-cbbf18f9aab1_SiteId">
    <vt:lpwstr>3471ad6d-e2eb-4e85-93ae-c344b4ac592c</vt:lpwstr>
  </property>
  <property fmtid="{D5CDD505-2E9C-101B-9397-08002B2CF9AE}" pid="7" name="MSIP_Label_8b96b812-48b0-42b3-be46-cbbf18f9aab1_ActionId">
    <vt:lpwstr>9d83194b-eb73-4205-9c5c-08274f5c2c11</vt:lpwstr>
  </property>
  <property fmtid="{D5CDD505-2E9C-101B-9397-08002B2CF9AE}" pid="8" name="MSIP_Label_8b96b812-48b0-42b3-be46-cbbf18f9aab1_ContentBits">
    <vt:lpwstr>0</vt:lpwstr>
  </property>
</Properties>
</file>